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C17A1" w14:textId="77777777" w:rsidR="001C488C" w:rsidRPr="001C488C" w:rsidRDefault="0055203A">
      <w:pPr>
        <w:rPr>
          <w:rFonts w:ascii="Broadway Copyist Text Ext" w:hAnsi="Broadway Copyist Text Ext"/>
          <w:sz w:val="36"/>
          <w:szCs w:val="36"/>
        </w:rPr>
      </w:pPr>
      <w:r w:rsidRPr="003B7491">
        <w:rPr>
          <w:rFonts w:ascii="Broadway Copyist Text Ext" w:hAnsi="Broadway Copyist Text Ext"/>
          <w:sz w:val="36"/>
          <w:szCs w:val="36"/>
        </w:rPr>
        <w:t>Burnaby Central English Department</w:t>
      </w:r>
    </w:p>
    <w:p w14:paraId="05B36DC2" w14:textId="77777777" w:rsidR="0055203A" w:rsidRDefault="0055203A">
      <w:pPr>
        <w:rPr>
          <w:sz w:val="24"/>
          <w:szCs w:val="24"/>
        </w:rPr>
      </w:pPr>
      <w:r w:rsidRPr="0055203A">
        <w:rPr>
          <w:b/>
          <w:sz w:val="24"/>
          <w:szCs w:val="24"/>
        </w:rPr>
        <w:t>Frequently Asked Questions</w:t>
      </w:r>
    </w:p>
    <w:p w14:paraId="4F865F07" w14:textId="77777777" w:rsidR="0055203A" w:rsidRPr="004058EC" w:rsidRDefault="0055203A" w:rsidP="0055203A">
      <w:pPr>
        <w:pStyle w:val="ListParagraph"/>
        <w:numPr>
          <w:ilvl w:val="0"/>
          <w:numId w:val="2"/>
        </w:numPr>
        <w:rPr>
          <w:b/>
        </w:rPr>
      </w:pPr>
      <w:r w:rsidRPr="004058EC">
        <w:rPr>
          <w:b/>
        </w:rPr>
        <w:t xml:space="preserve">How can I support my child’s learning in high school English </w:t>
      </w:r>
      <w:r w:rsidR="00C92D82" w:rsidRPr="004058EC">
        <w:rPr>
          <w:b/>
        </w:rPr>
        <w:t>L</w:t>
      </w:r>
      <w:r w:rsidRPr="004058EC">
        <w:rPr>
          <w:b/>
        </w:rPr>
        <w:t>anguage Arts courses?</w:t>
      </w:r>
    </w:p>
    <w:p w14:paraId="70F8682E" w14:textId="77777777" w:rsidR="0071696F" w:rsidRPr="004058EC" w:rsidRDefault="0071696F" w:rsidP="0071696F">
      <w:pPr>
        <w:pStyle w:val="ListParagraph"/>
      </w:pPr>
    </w:p>
    <w:p w14:paraId="04C1A859" w14:textId="77777777" w:rsidR="0071696F" w:rsidRDefault="0071696F" w:rsidP="00D43F59">
      <w:pPr>
        <w:pStyle w:val="ListParagraph"/>
      </w:pPr>
      <w:r w:rsidRPr="004058EC">
        <w:t>The best way to help your child is to encourage them to read a variety of texts for pleasure.  Studies have shown that even reading for 10-15 minutes a day can improve a student</w:t>
      </w:r>
      <w:r w:rsidR="008B002A" w:rsidRPr="004058EC">
        <w:t xml:space="preserve">’s </w:t>
      </w:r>
      <w:r w:rsidRPr="004058EC">
        <w:t>academic success.</w:t>
      </w:r>
      <w:r w:rsidR="008B002A" w:rsidRPr="004058EC">
        <w:t xml:space="preserve">  Regular reading practice will help to build stamina and fluency, as students encounter more challenging texts in the senior grades.  It will also help to teach them vocabulary in context, which will improve writing.</w:t>
      </w:r>
    </w:p>
    <w:p w14:paraId="146406B9" w14:textId="77777777" w:rsidR="00D43F59" w:rsidRPr="004058EC" w:rsidRDefault="00D43F59" w:rsidP="00D43F59">
      <w:pPr>
        <w:pStyle w:val="ListParagraph"/>
      </w:pPr>
    </w:p>
    <w:p w14:paraId="5C629703" w14:textId="77777777" w:rsidR="0071696F" w:rsidRPr="004058EC" w:rsidRDefault="0071696F" w:rsidP="0071696F">
      <w:pPr>
        <w:pStyle w:val="ListParagraph"/>
        <w:numPr>
          <w:ilvl w:val="0"/>
          <w:numId w:val="2"/>
        </w:numPr>
        <w:rPr>
          <w:b/>
        </w:rPr>
      </w:pPr>
      <w:r w:rsidRPr="004058EC">
        <w:rPr>
          <w:b/>
        </w:rPr>
        <w:t>My child was an avid reader in grades 5-7 and now they don’t want to read anymore.  What can I do?</w:t>
      </w:r>
    </w:p>
    <w:p w14:paraId="4D482395" w14:textId="77777777" w:rsidR="008B002A" w:rsidRPr="004058EC" w:rsidRDefault="008B002A" w:rsidP="008B002A">
      <w:pPr>
        <w:ind w:left="720"/>
      </w:pPr>
      <w:r w:rsidRPr="004058EC">
        <w:t xml:space="preserve">Student choice and engagement </w:t>
      </w:r>
      <w:r w:rsidR="00C06630">
        <w:t>are</w:t>
      </w:r>
      <w:r w:rsidRPr="004058EC">
        <w:t xml:space="preserve"> important when </w:t>
      </w:r>
      <w:r w:rsidR="00FE2F85" w:rsidRPr="004058EC">
        <w:t>helping teens choose books.  It has been said, “there is no such thing as a child who hates to read, there are only children who have not found the right book”.  When students get</w:t>
      </w:r>
      <w:r w:rsidR="0018294D">
        <w:t xml:space="preserve"> the</w:t>
      </w:r>
      <w:r w:rsidR="00FE2F85" w:rsidRPr="004058EC">
        <w:t xml:space="preserve"> right book in their hands</w:t>
      </w:r>
      <w:r w:rsidR="0018294D">
        <w:t>,</w:t>
      </w:r>
      <w:r w:rsidR="00FE2F85" w:rsidRPr="004058EC">
        <w:t xml:space="preserve"> they become passionate readers.  Look for books connected to </w:t>
      </w:r>
      <w:r w:rsidR="0018294D">
        <w:t>television</w:t>
      </w:r>
      <w:r w:rsidR="00FE2F85" w:rsidRPr="004058EC">
        <w:t xml:space="preserve"> and movies they have enjoyed</w:t>
      </w:r>
      <w:r w:rsidR="00124FA0" w:rsidRPr="004058EC">
        <w:t xml:space="preserve">, books recommended by friends or on top teen lists, or books that are part of a series.  If </w:t>
      </w:r>
      <w:r w:rsidR="00437F6F" w:rsidRPr="004058EC">
        <w:t>a student</w:t>
      </w:r>
      <w:r w:rsidR="00124FA0" w:rsidRPr="004058EC">
        <w:t xml:space="preserve"> get</w:t>
      </w:r>
      <w:r w:rsidR="00437F6F" w:rsidRPr="004058EC">
        <w:t>s</w:t>
      </w:r>
      <w:r w:rsidR="00124FA0" w:rsidRPr="004058EC">
        <w:t xml:space="preserve"> hooked on the first book in a series, </w:t>
      </w:r>
      <w:r w:rsidR="00437F6F" w:rsidRPr="004058EC">
        <w:t>they</w:t>
      </w:r>
      <w:r w:rsidR="00124FA0" w:rsidRPr="004058EC">
        <w:t xml:space="preserve"> will have the next one to go to!  Many students are also exploring non-fiction memoir, audio books, and podcasts now that e-reading has become so </w:t>
      </w:r>
      <w:r w:rsidR="00437F6F" w:rsidRPr="004058EC">
        <w:t>accessible</w:t>
      </w:r>
      <w:r w:rsidR="00124FA0" w:rsidRPr="004058EC">
        <w:t>.  Download the Libby App and use your Burnaby Public Library card to view or listen to the latest books for free.</w:t>
      </w:r>
    </w:p>
    <w:p w14:paraId="6389EEA2" w14:textId="77777777" w:rsidR="0055203A" w:rsidRPr="004058EC" w:rsidRDefault="0055203A" w:rsidP="0055203A">
      <w:pPr>
        <w:pStyle w:val="ListParagraph"/>
        <w:numPr>
          <w:ilvl w:val="0"/>
          <w:numId w:val="2"/>
        </w:numPr>
        <w:rPr>
          <w:b/>
        </w:rPr>
      </w:pPr>
      <w:r w:rsidRPr="004058EC">
        <w:rPr>
          <w:b/>
        </w:rPr>
        <w:t xml:space="preserve">Do you offer enriched or </w:t>
      </w:r>
      <w:proofErr w:type="spellStart"/>
      <w:r w:rsidRPr="004058EC">
        <w:rPr>
          <w:b/>
        </w:rPr>
        <w:t>honours</w:t>
      </w:r>
      <w:proofErr w:type="spellEnd"/>
      <w:r w:rsidRPr="004058EC">
        <w:rPr>
          <w:b/>
        </w:rPr>
        <w:t xml:space="preserve"> courses in the English department?</w:t>
      </w:r>
    </w:p>
    <w:p w14:paraId="3D949F15" w14:textId="77777777" w:rsidR="00437F6F" w:rsidRPr="004058EC" w:rsidRDefault="00437F6F" w:rsidP="00437F6F">
      <w:pPr>
        <w:ind w:left="720"/>
      </w:pPr>
      <w:r w:rsidRPr="004058EC">
        <w:t xml:space="preserve">No, we currently do not offer an enrichment program in the English Department at Burnaby Central.  We have found that </w:t>
      </w:r>
      <w:r w:rsidR="0018294D">
        <w:t xml:space="preserve">when junior students are not </w:t>
      </w:r>
      <w:r w:rsidR="00691BD2">
        <w:t xml:space="preserve">streamed into </w:t>
      </w:r>
      <w:proofErr w:type="spellStart"/>
      <w:r w:rsidR="00691BD2">
        <w:t>honours</w:t>
      </w:r>
      <w:proofErr w:type="spellEnd"/>
      <w:r w:rsidR="00691BD2">
        <w:t xml:space="preserve"> classes, </w:t>
      </w:r>
      <w:r w:rsidRPr="004058EC">
        <w:t xml:space="preserve">they </w:t>
      </w:r>
      <w:r w:rsidR="00030507" w:rsidRPr="004058EC">
        <w:t>have</w:t>
      </w:r>
      <w:r w:rsidRPr="004058EC">
        <w:t xml:space="preserve"> the opportunity to collaborate and learn from others </w:t>
      </w:r>
      <w:r w:rsidR="00030507" w:rsidRPr="004058EC">
        <w:t>with different learning styles.  As students move into grades 10-12</w:t>
      </w:r>
      <w:r w:rsidR="00691BD2">
        <w:t>,</w:t>
      </w:r>
      <w:r w:rsidR="00030507" w:rsidRPr="004058EC">
        <w:t xml:space="preserve"> we do have a variety of core courses and electives students can choose from to meet their individual tastes.  There is also a lot of choice in reading materials at each grade level</w:t>
      </w:r>
      <w:r w:rsidR="00691BD2">
        <w:t>,</w:t>
      </w:r>
      <w:r w:rsidR="00030507" w:rsidRPr="004058EC">
        <w:t xml:space="preserve"> as we do not use prescribed course texts.</w:t>
      </w:r>
      <w:r w:rsidR="00691BD2">
        <w:t xml:space="preserve"> Enrichment is always possible for motivated students in all classes.</w:t>
      </w:r>
    </w:p>
    <w:p w14:paraId="09A7C77E" w14:textId="77777777" w:rsidR="00C92D82" w:rsidRPr="004058EC" w:rsidRDefault="00C92D82" w:rsidP="0055203A">
      <w:pPr>
        <w:pStyle w:val="ListParagraph"/>
        <w:numPr>
          <w:ilvl w:val="0"/>
          <w:numId w:val="2"/>
        </w:numPr>
        <w:rPr>
          <w:b/>
        </w:rPr>
      </w:pPr>
      <w:r w:rsidRPr="004058EC">
        <w:rPr>
          <w:b/>
        </w:rPr>
        <w:t>Are there any recommended texts my child should preview for the next grade level?</w:t>
      </w:r>
    </w:p>
    <w:p w14:paraId="049CDE9B" w14:textId="77777777" w:rsidR="0055203A" w:rsidRPr="004058EC" w:rsidRDefault="00A7592D" w:rsidP="00913269">
      <w:pPr>
        <w:ind w:left="720"/>
      </w:pPr>
      <w:r w:rsidRPr="004058EC">
        <w:t>With the new curriculum, teachers have more flexibility to choose texts that meet the diverse needs of their class.  Oftentimes, students will be involved in class literature circles or independent novel studies based on a course theme or student choice.  Reading anything for pleasure over the summer months or the semester your child does not have an English class is beneficial.</w:t>
      </w:r>
    </w:p>
    <w:p w14:paraId="11148BC5" w14:textId="77777777" w:rsidR="0055203A" w:rsidRDefault="0055203A" w:rsidP="0055203A">
      <w:pPr>
        <w:pStyle w:val="ListParagraph"/>
        <w:numPr>
          <w:ilvl w:val="0"/>
          <w:numId w:val="2"/>
        </w:numPr>
        <w:rPr>
          <w:b/>
        </w:rPr>
      </w:pPr>
      <w:r w:rsidRPr="004058EC">
        <w:rPr>
          <w:b/>
        </w:rPr>
        <w:t xml:space="preserve">In grades 10 and 11 students have a variety of </w:t>
      </w:r>
      <w:r w:rsidR="004058EC" w:rsidRPr="004058EC">
        <w:rPr>
          <w:b/>
        </w:rPr>
        <w:t xml:space="preserve">English </w:t>
      </w:r>
      <w:r w:rsidRPr="004058EC">
        <w:rPr>
          <w:b/>
        </w:rPr>
        <w:t>course</w:t>
      </w:r>
      <w:r w:rsidR="004058EC" w:rsidRPr="004058EC">
        <w:rPr>
          <w:b/>
        </w:rPr>
        <w:t xml:space="preserve"> options</w:t>
      </w:r>
      <w:r w:rsidRPr="004058EC">
        <w:rPr>
          <w:b/>
        </w:rPr>
        <w:t xml:space="preserve"> they can choose from. What course is the best one to take if my child is university bound?</w:t>
      </w:r>
    </w:p>
    <w:p w14:paraId="5C42C587" w14:textId="31A84503" w:rsidR="00BF670E" w:rsidRDefault="004058EC" w:rsidP="001C488C">
      <w:pPr>
        <w:ind w:left="720"/>
      </w:pPr>
      <w:r>
        <w:t xml:space="preserve">The new curriculum provides students the opportunity to explore a variety of different English Language Arts topics in grades 10 and 11 such as </w:t>
      </w:r>
      <w:r w:rsidR="00FA774D">
        <w:t>First Peoples Literature</w:t>
      </w:r>
      <w:r w:rsidR="00FA774D">
        <w:t xml:space="preserve">, </w:t>
      </w:r>
      <w:r w:rsidR="00AE6831">
        <w:t>Creative Writing, New Media, Literary Studies, Composition, and Spoken Language.  In all courses, students will continue to practice their reading, writing, and speaking skills through the study and creation of a variety of written and visual texts.</w:t>
      </w:r>
      <w:r w:rsidR="004E74FF">
        <w:t xml:space="preserve">  The only difference is the </w:t>
      </w:r>
      <w:r w:rsidR="00414A9E">
        <w:t>“</w:t>
      </w:r>
      <w:r w:rsidR="004E74FF">
        <w:t>lens”</w:t>
      </w:r>
      <w:r w:rsidR="00414A9E">
        <w:t xml:space="preserve"> that students will use to look at these works.  For example, a creative writing class may respond by writing a short story, whereas a spoken language class m</w:t>
      </w:r>
      <w:r w:rsidR="00691BD2">
        <w:t>ay</w:t>
      </w:r>
      <w:r w:rsidR="00414A9E">
        <w:t xml:space="preserve"> write a script and create a podcast.  The best way to choose your course option is </w:t>
      </w:r>
      <w:r w:rsidR="00691BD2">
        <w:t xml:space="preserve">to </w:t>
      </w:r>
      <w:r w:rsidR="00414A9E">
        <w:t>read the course descriptions and see what piques your interest.</w:t>
      </w:r>
      <w:r w:rsidR="0060676D">
        <w:t xml:space="preserve"> Some teachers also offer specialty course options in Grade 11 such as Creative Writing: Comedy, Creative Writing: Personal Empowerment, Literary Studies: Feminist Literature, Literary Studies: Classic and Contemporary Literature, etc.). </w:t>
      </w:r>
    </w:p>
    <w:p w14:paraId="08A0B865" w14:textId="77777777" w:rsidR="001C488C" w:rsidRDefault="001C488C" w:rsidP="001C488C">
      <w:pPr>
        <w:ind w:left="720"/>
      </w:pPr>
    </w:p>
    <w:p w14:paraId="03B1FBC4" w14:textId="19094A44" w:rsidR="00FA774D" w:rsidRDefault="00FA774D" w:rsidP="00BF670E">
      <w:pPr>
        <w:pStyle w:val="ListParagraph"/>
        <w:numPr>
          <w:ilvl w:val="0"/>
          <w:numId w:val="2"/>
        </w:numPr>
        <w:rPr>
          <w:b/>
        </w:rPr>
      </w:pPr>
      <w:r>
        <w:rPr>
          <w:b/>
        </w:rPr>
        <w:t>Do all grade 10 English students have to take English First Peoples and Literary Studies?</w:t>
      </w:r>
    </w:p>
    <w:p w14:paraId="1472D551" w14:textId="77777777" w:rsidR="00FA774D" w:rsidRDefault="00FA774D" w:rsidP="00FA774D">
      <w:pPr>
        <w:pStyle w:val="ListParagraph"/>
        <w:rPr>
          <w:b/>
        </w:rPr>
      </w:pPr>
    </w:p>
    <w:p w14:paraId="195FC4A2" w14:textId="16670DAE" w:rsidR="00FA774D" w:rsidRPr="00FA774D" w:rsidRDefault="00FA774D" w:rsidP="00FA774D">
      <w:pPr>
        <w:pStyle w:val="ListParagraph"/>
        <w:rPr>
          <w:bCs/>
        </w:rPr>
      </w:pPr>
      <w:r w:rsidRPr="00FA774D">
        <w:rPr>
          <w:bCs/>
        </w:rPr>
        <w:t xml:space="preserve">Yes. As a part of reconciliation in education, Burnaby Central Students are required to take Literary Studies AND an English First Peoples course (in Creative Writing, New Media, and Spoken Language). </w:t>
      </w:r>
    </w:p>
    <w:p w14:paraId="0A8485AF" w14:textId="77777777" w:rsidR="00FA774D" w:rsidRPr="00FA774D" w:rsidRDefault="00FA774D" w:rsidP="00FA774D">
      <w:pPr>
        <w:pStyle w:val="ListParagraph"/>
        <w:rPr>
          <w:b/>
        </w:rPr>
      </w:pPr>
    </w:p>
    <w:p w14:paraId="18CEA0D5" w14:textId="40B1E52E" w:rsidR="00BF670E" w:rsidRDefault="00BF670E" w:rsidP="00BF670E">
      <w:pPr>
        <w:pStyle w:val="ListParagraph"/>
        <w:numPr>
          <w:ilvl w:val="0"/>
          <w:numId w:val="2"/>
        </w:numPr>
        <w:rPr>
          <w:b/>
        </w:rPr>
      </w:pPr>
      <w:r w:rsidRPr="00BF670E">
        <w:rPr>
          <w:b/>
        </w:rPr>
        <w:t xml:space="preserve">What is the difference between a </w:t>
      </w:r>
      <w:r>
        <w:rPr>
          <w:b/>
        </w:rPr>
        <w:t>required</w:t>
      </w:r>
      <w:r w:rsidRPr="00BF670E">
        <w:rPr>
          <w:b/>
        </w:rPr>
        <w:t xml:space="preserve"> English course and an elective course?</w:t>
      </w:r>
    </w:p>
    <w:p w14:paraId="49FCD050" w14:textId="77777777" w:rsidR="00BF670E" w:rsidRDefault="00BF670E" w:rsidP="00BF670E">
      <w:pPr>
        <w:pStyle w:val="ListParagraph"/>
        <w:rPr>
          <w:b/>
        </w:rPr>
      </w:pPr>
    </w:p>
    <w:p w14:paraId="02D06B1A" w14:textId="66866D57" w:rsidR="00BF670E" w:rsidRDefault="00BF670E" w:rsidP="00E26EAF">
      <w:pPr>
        <w:pStyle w:val="ListParagraph"/>
      </w:pPr>
      <w:r>
        <w:t>At each grade level a student must take a required English credit</w:t>
      </w:r>
      <w:r w:rsidR="00E26EAF">
        <w:t xml:space="preserve">.  </w:t>
      </w:r>
      <w:r>
        <w:t>In grades 11 and 12,</w:t>
      </w:r>
      <w:r w:rsidR="00E26EAF">
        <w:t xml:space="preserve"> </w:t>
      </w:r>
      <w:r>
        <w:t>student</w:t>
      </w:r>
      <w:r w:rsidR="00E26EAF">
        <w:t>s who are interested in pursuing an “arts” focused program</w:t>
      </w:r>
      <w:r w:rsidR="00691BD2">
        <w:t xml:space="preserve"> </w:t>
      </w:r>
      <w:r w:rsidR="00E26EAF">
        <w:t xml:space="preserve">may consider taking additional English electives.  For example, a student in grade 11 could take Literary Studies 11 as their required course, and then </w:t>
      </w:r>
      <w:r w:rsidR="00691BD2">
        <w:t xml:space="preserve">take </w:t>
      </w:r>
      <w:r w:rsidR="00E26EAF">
        <w:t>Creative Writing</w:t>
      </w:r>
      <w:r w:rsidR="00691BD2">
        <w:t xml:space="preserve"> 11</w:t>
      </w:r>
      <w:r w:rsidR="00E26EAF">
        <w:t xml:space="preserve"> as an elective.</w:t>
      </w:r>
      <w:r w:rsidR="001C454C">
        <w:t xml:space="preserve">  A grade 12 student could take English Studies 12 to fulfil their graduation requirement</w:t>
      </w:r>
      <w:r w:rsidR="00691BD2">
        <w:t>,</w:t>
      </w:r>
      <w:r w:rsidR="001C454C">
        <w:t xml:space="preserve"> and then take</w:t>
      </w:r>
      <w:r w:rsidR="00691BD2">
        <w:t xml:space="preserve"> Composition 12:</w:t>
      </w:r>
      <w:r w:rsidR="001C454C">
        <w:t xml:space="preserve"> Academic Reading and Writing as an additional elective course.</w:t>
      </w:r>
      <w:r w:rsidR="00AB73BD">
        <w:t xml:space="preserve">  We have many choices to offer, so be sure to read through ou</w:t>
      </w:r>
      <w:r w:rsidR="00C06630">
        <w:t>r</w:t>
      </w:r>
      <w:r w:rsidR="00AB73BD">
        <w:t xml:space="preserve"> course offerings page.</w:t>
      </w:r>
    </w:p>
    <w:p w14:paraId="4E1D82F6" w14:textId="77777777" w:rsidR="00FA774D" w:rsidRDefault="00FA774D" w:rsidP="00E26EAF">
      <w:pPr>
        <w:pStyle w:val="ListParagraph"/>
      </w:pPr>
    </w:p>
    <w:p w14:paraId="03CE5BD2" w14:textId="1F6C5863" w:rsidR="00FA774D" w:rsidRDefault="00FA774D" w:rsidP="00FA774D">
      <w:pPr>
        <w:pStyle w:val="ListParagraph"/>
        <w:numPr>
          <w:ilvl w:val="0"/>
          <w:numId w:val="2"/>
        </w:numPr>
        <w:rPr>
          <w:b/>
          <w:bCs/>
        </w:rPr>
      </w:pPr>
      <w:r w:rsidRPr="00FA774D">
        <w:rPr>
          <w:b/>
          <w:bCs/>
        </w:rPr>
        <w:t>Is the Literacy Assessment in grade 10 and 12 a part of the English curriculum?</w:t>
      </w:r>
    </w:p>
    <w:p w14:paraId="1A878EB5" w14:textId="77777777" w:rsidR="0060676D" w:rsidRPr="00FA774D" w:rsidRDefault="0060676D" w:rsidP="0060676D">
      <w:pPr>
        <w:pStyle w:val="ListParagraph"/>
        <w:rPr>
          <w:b/>
          <w:bCs/>
        </w:rPr>
      </w:pPr>
    </w:p>
    <w:p w14:paraId="5E0033AF" w14:textId="1AAE2F59" w:rsidR="00FA774D" w:rsidRPr="00E26EAF" w:rsidRDefault="0060676D" w:rsidP="00FA774D">
      <w:pPr>
        <w:pStyle w:val="ListParagraph"/>
      </w:pPr>
      <w:r>
        <w:t>ALL s</w:t>
      </w:r>
      <w:r w:rsidR="00FA774D">
        <w:t xml:space="preserve">tudents are required to write a Literacy Assessment in both grades 10 and 12; however, this assessment is not connected to a student’s English course. This assessment will be written outside of English class and is an essential requirement of graduation. </w:t>
      </w:r>
      <w:bookmarkStart w:id="0" w:name="_GoBack"/>
      <w:bookmarkEnd w:id="0"/>
    </w:p>
    <w:p w14:paraId="10A9765A" w14:textId="77777777" w:rsidR="004058EC" w:rsidRPr="004058EC" w:rsidRDefault="004058EC" w:rsidP="004058EC">
      <w:r>
        <w:t xml:space="preserve">  </w:t>
      </w:r>
    </w:p>
    <w:p w14:paraId="502E0D20" w14:textId="77777777" w:rsidR="004058EC" w:rsidRDefault="004058EC" w:rsidP="004058EC">
      <w:pPr>
        <w:rPr>
          <w:b/>
          <w:sz w:val="24"/>
          <w:szCs w:val="24"/>
        </w:rPr>
      </w:pPr>
    </w:p>
    <w:p w14:paraId="11BA5879" w14:textId="77777777" w:rsidR="004058EC" w:rsidRPr="004058EC" w:rsidRDefault="004058EC" w:rsidP="004058EC">
      <w:pPr>
        <w:rPr>
          <w:b/>
          <w:sz w:val="24"/>
          <w:szCs w:val="24"/>
        </w:rPr>
      </w:pPr>
    </w:p>
    <w:p w14:paraId="34E0D740" w14:textId="77777777" w:rsidR="0055203A" w:rsidRPr="0055203A" w:rsidRDefault="0055203A" w:rsidP="0055203A">
      <w:pPr>
        <w:pStyle w:val="ListParagraph"/>
        <w:rPr>
          <w:sz w:val="24"/>
          <w:szCs w:val="24"/>
        </w:rPr>
      </w:pPr>
    </w:p>
    <w:p w14:paraId="30AE7C0E" w14:textId="77777777" w:rsidR="0055203A" w:rsidRPr="004058EC" w:rsidRDefault="0055203A" w:rsidP="004058EC">
      <w:pPr>
        <w:rPr>
          <w:sz w:val="24"/>
          <w:szCs w:val="24"/>
        </w:rPr>
      </w:pPr>
    </w:p>
    <w:sectPr w:rsidR="0055203A" w:rsidRPr="004058EC" w:rsidSect="006F1744">
      <w:pgSz w:w="12240" w:h="15840"/>
      <w:pgMar w:top="851" w:right="102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roadway Copyist Text Ext">
    <w:panose1 w:val="02000503000000000000"/>
    <w:charset w:val="00"/>
    <w:family w:val="auto"/>
    <w:pitch w:val="variable"/>
    <w:sig w:usb0="80000027" w:usb1="0000000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D7927"/>
    <w:multiLevelType w:val="hybridMultilevel"/>
    <w:tmpl w:val="A90CB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5348DD"/>
    <w:multiLevelType w:val="hybridMultilevel"/>
    <w:tmpl w:val="BB8EE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3A"/>
    <w:rsid w:val="00030507"/>
    <w:rsid w:val="00124FA0"/>
    <w:rsid w:val="0018294D"/>
    <w:rsid w:val="001C454C"/>
    <w:rsid w:val="001C488C"/>
    <w:rsid w:val="00276384"/>
    <w:rsid w:val="003B7491"/>
    <w:rsid w:val="004058EC"/>
    <w:rsid w:val="00414A9E"/>
    <w:rsid w:val="00437F6F"/>
    <w:rsid w:val="004E74FF"/>
    <w:rsid w:val="0055203A"/>
    <w:rsid w:val="0060676D"/>
    <w:rsid w:val="00691BD2"/>
    <w:rsid w:val="006F1744"/>
    <w:rsid w:val="0071696F"/>
    <w:rsid w:val="008B002A"/>
    <w:rsid w:val="0091322B"/>
    <w:rsid w:val="00913269"/>
    <w:rsid w:val="00A67B00"/>
    <w:rsid w:val="00A7592D"/>
    <w:rsid w:val="00AB73BD"/>
    <w:rsid w:val="00AE6831"/>
    <w:rsid w:val="00BE0A60"/>
    <w:rsid w:val="00BF670E"/>
    <w:rsid w:val="00C06630"/>
    <w:rsid w:val="00C92D82"/>
    <w:rsid w:val="00D43F59"/>
    <w:rsid w:val="00E26EAF"/>
    <w:rsid w:val="00F84364"/>
    <w:rsid w:val="00FA774D"/>
    <w:rsid w:val="00FE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0155"/>
  <w15:chartTrackingRefBased/>
  <w15:docId w15:val="{3D355E9D-47D3-4362-B196-95F8A709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03A"/>
    <w:pPr>
      <w:ind w:left="720"/>
      <w:contextualSpacing/>
    </w:pPr>
  </w:style>
  <w:style w:type="paragraph" w:styleId="BalloonText">
    <w:name w:val="Balloon Text"/>
    <w:basedOn w:val="Normal"/>
    <w:link w:val="BalloonTextChar"/>
    <w:uiPriority w:val="99"/>
    <w:semiHidden/>
    <w:unhideWhenUsed/>
    <w:rsid w:val="003B7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491"/>
    <w:rPr>
      <w:rFonts w:ascii="Segoe UI" w:hAnsi="Segoe UI" w:cs="Segoe UI"/>
      <w:sz w:val="18"/>
      <w:szCs w:val="18"/>
    </w:rPr>
  </w:style>
  <w:style w:type="character" w:styleId="Hyperlink">
    <w:name w:val="Hyperlink"/>
    <w:basedOn w:val="DefaultParagraphFont"/>
    <w:uiPriority w:val="99"/>
    <w:unhideWhenUsed/>
    <w:rsid w:val="00276384"/>
    <w:rPr>
      <w:color w:val="0563C1" w:themeColor="hyperlink"/>
      <w:u w:val="single"/>
    </w:rPr>
  </w:style>
  <w:style w:type="character" w:styleId="UnresolvedMention">
    <w:name w:val="Unresolved Mention"/>
    <w:basedOn w:val="DefaultParagraphFont"/>
    <w:uiPriority w:val="99"/>
    <w:semiHidden/>
    <w:unhideWhenUsed/>
    <w:rsid w:val="00276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398804FC4354CBAEBD39C3E43DE9C" ma:contentTypeVersion="11" ma:contentTypeDescription="Create a new document." ma:contentTypeScope="" ma:versionID="daae3ad4f04134aa39fc65d5e5206480">
  <xsd:schema xmlns:xsd="http://www.w3.org/2001/XMLSchema" xmlns:xs="http://www.w3.org/2001/XMLSchema" xmlns:p="http://schemas.microsoft.com/office/2006/metadata/properties" xmlns:ns2="845fedfe-50af-432b-913c-2725752f9e05" targetNamespace="http://schemas.microsoft.com/office/2006/metadata/properties" ma:root="true" ma:fieldsID="dfb5c8e04b0d91a35c83f9b64d4bfb48" ns2:_="">
    <xsd:import namespace="845fedfe-50af-432b-913c-2725752f9e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fedfe-50af-432b-913c-2725752f9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62D77-81F2-4CEB-8B96-ED5825900385}"/>
</file>

<file path=customXml/itemProps2.xml><?xml version="1.0" encoding="utf-8"?>
<ds:datastoreItem xmlns:ds="http://schemas.openxmlformats.org/officeDocument/2006/customXml" ds:itemID="{DAC81D62-75E9-4961-9EFD-B201CDFE77E8}"/>
</file>

<file path=customXml/itemProps3.xml><?xml version="1.0" encoding="utf-8"?>
<ds:datastoreItem xmlns:ds="http://schemas.openxmlformats.org/officeDocument/2006/customXml" ds:itemID="{53B927A6-3174-4B54-BAF7-D3B7FD30D6DA}"/>
</file>

<file path=docProps/app.xml><?xml version="1.0" encoding="utf-8"?>
<Properties xmlns="http://schemas.openxmlformats.org/officeDocument/2006/extended-properties" xmlns:vt="http://schemas.openxmlformats.org/officeDocument/2006/docPropsVTypes">
  <Template>Normal</Template>
  <TotalTime>203</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DAngelo</dc:creator>
  <cp:keywords/>
  <dc:description/>
  <cp:lastModifiedBy>Kelly Payne</cp:lastModifiedBy>
  <cp:revision>17</cp:revision>
  <dcterms:created xsi:type="dcterms:W3CDTF">2021-01-13T03:50:00Z</dcterms:created>
  <dcterms:modified xsi:type="dcterms:W3CDTF">2022-01-04T16:06:00Z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0x010100A0B398804FC4354CBAEBD39C3E43DE9C</vt:lpwstr>
  </property>
</Properties>
</file>