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8CB0B" w14:textId="77777777" w:rsidR="001B424E" w:rsidRPr="00906866" w:rsidRDefault="001B424E" w:rsidP="001B424E">
      <w:pPr>
        <w:rPr>
          <w:b/>
        </w:rPr>
      </w:pPr>
      <w:r w:rsidRPr="00906866">
        <w:rPr>
          <w:b/>
        </w:rPr>
        <w:t xml:space="preserve">Welcome to Day </w:t>
      </w:r>
      <w:r>
        <w:rPr>
          <w:b/>
        </w:rPr>
        <w:t>31</w:t>
      </w:r>
      <w:r w:rsidRPr="00906866">
        <w:rPr>
          <w:b/>
        </w:rPr>
        <w:t xml:space="preserve"> of Online Learning </w:t>
      </w:r>
      <w:r w:rsidRPr="00906866">
        <w:rPr>
          <w:b/>
        </w:rPr>
        <w:sym w:font="Wingdings" w:char="F04A"/>
      </w:r>
      <w:r w:rsidRPr="00906866">
        <w:rPr>
          <w:b/>
        </w:rPr>
        <w:t xml:space="preserve"> - </w:t>
      </w:r>
      <w:r>
        <w:rPr>
          <w:b/>
        </w:rPr>
        <w:t>Friday</w:t>
      </w:r>
      <w:r w:rsidRPr="00906866">
        <w:rPr>
          <w:b/>
        </w:rPr>
        <w:t xml:space="preserve">, May </w:t>
      </w:r>
      <w:r>
        <w:rPr>
          <w:b/>
        </w:rPr>
        <w:t>22</w:t>
      </w:r>
      <w:r>
        <w:rPr>
          <w:b/>
          <w:vertAlign w:val="superscript"/>
        </w:rPr>
        <w:t>nd</w:t>
      </w:r>
      <w:r w:rsidRPr="00906866">
        <w:rPr>
          <w:b/>
        </w:rPr>
        <w:t>, 2020</w:t>
      </w:r>
    </w:p>
    <w:p w14:paraId="0CC23C97" w14:textId="77777777" w:rsidR="001B424E" w:rsidRDefault="001B424E" w:rsidP="001B424E">
      <w:r>
        <w:t xml:space="preserve">Happy Friday! </w:t>
      </w:r>
      <w:r>
        <w:sym w:font="Wingdings" w:char="F04A"/>
      </w:r>
    </w:p>
    <w:p w14:paraId="129B2D4C" w14:textId="77777777" w:rsidR="001B424E" w:rsidRPr="00906866" w:rsidRDefault="001B424E" w:rsidP="001B424E"/>
    <w:p w14:paraId="6625782D" w14:textId="77777777" w:rsidR="001B424E" w:rsidRDefault="001B424E" w:rsidP="001B424E">
      <w:pPr>
        <w:rPr>
          <w:b/>
          <w:bCs/>
          <w:color w:val="FF0000"/>
        </w:rPr>
      </w:pPr>
      <w:r w:rsidRPr="00906866">
        <w:rPr>
          <w:b/>
          <w:bCs/>
          <w:color w:val="FF0000"/>
        </w:rPr>
        <w:t>Morning Work:</w:t>
      </w:r>
    </w:p>
    <w:p w14:paraId="3AEB0573" w14:textId="77777777" w:rsidR="00E25F33" w:rsidRPr="003A2730" w:rsidRDefault="00E25F33" w:rsidP="001B424E">
      <w:pPr>
        <w:rPr>
          <w:b/>
          <w:bCs/>
          <w:color w:val="000000" w:themeColor="text1"/>
        </w:rPr>
      </w:pPr>
    </w:p>
    <w:p w14:paraId="7E988682" w14:textId="0CE31DCE" w:rsidR="001B424E" w:rsidRDefault="00E25F33" w:rsidP="001B424E">
      <w:r>
        <w:t xml:space="preserve">After the </w:t>
      </w:r>
      <w:r w:rsidR="00212726">
        <w:t>Zoom meeting</w:t>
      </w:r>
      <w:r>
        <w:t>, work on your good copy! This whole day is working on your good copy to get you ready for Monday’s due date!!!</w:t>
      </w:r>
    </w:p>
    <w:p w14:paraId="5C21005A" w14:textId="77777777" w:rsidR="00E25F33" w:rsidRDefault="00E25F33" w:rsidP="001B424E"/>
    <w:p w14:paraId="3C6D1B45" w14:textId="77777777" w:rsidR="001B424E" w:rsidRDefault="001B424E" w:rsidP="001B424E">
      <w:pPr>
        <w:rPr>
          <w:b/>
          <w:bCs/>
          <w:color w:val="FF0000"/>
        </w:rPr>
      </w:pPr>
      <w:r>
        <w:rPr>
          <w:b/>
          <w:bCs/>
          <w:color w:val="FF0000"/>
        </w:rPr>
        <w:t>Afternoon</w:t>
      </w:r>
      <w:r w:rsidRPr="00906866">
        <w:rPr>
          <w:b/>
          <w:bCs/>
          <w:color w:val="FF0000"/>
        </w:rPr>
        <w:t xml:space="preserve"> Work:</w:t>
      </w:r>
    </w:p>
    <w:p w14:paraId="40BBEB3A" w14:textId="77777777" w:rsidR="001B424E" w:rsidRDefault="001B424E" w:rsidP="001B424E"/>
    <w:p w14:paraId="043BDCA7" w14:textId="5060814A" w:rsidR="001B424E" w:rsidRDefault="001B424E" w:rsidP="001B424E">
      <w:r>
        <w:t>Put the finishing touches on the good copy of your story. Remember to re-read and finish editing your good copy so that it is your best work and there are no mistakes in it. Please go over the criteria for your good copy so that you know what you are being marked on, from earlier this week</w:t>
      </w:r>
      <w:r w:rsidR="00964136">
        <w:t>.</w:t>
      </w:r>
    </w:p>
    <w:p w14:paraId="24D86C35" w14:textId="77777777" w:rsidR="00964136" w:rsidRDefault="00964136" w:rsidP="00964136">
      <w:pPr>
        <w:rPr>
          <w:b/>
          <w:bCs/>
        </w:rPr>
      </w:pPr>
    </w:p>
    <w:p w14:paraId="2E7B0A8F" w14:textId="6E6B48E5" w:rsidR="00964136" w:rsidRDefault="00964136" w:rsidP="00964136">
      <w:pPr>
        <w:rPr>
          <w:b/>
          <w:bCs/>
        </w:rPr>
      </w:pPr>
      <w:r>
        <w:rPr>
          <w:b/>
          <w:bCs/>
        </w:rPr>
        <w:t>If you are using Book Creator, it will not let you indent. Please use three spaces instead to indent.</w:t>
      </w:r>
    </w:p>
    <w:p w14:paraId="4150D243" w14:textId="77777777" w:rsidR="00964136" w:rsidRDefault="00964136" w:rsidP="00964136">
      <w:pPr>
        <w:rPr>
          <w:b/>
          <w:bCs/>
        </w:rPr>
      </w:pPr>
    </w:p>
    <w:p w14:paraId="549F24A9" w14:textId="77777777" w:rsidR="00964136" w:rsidRDefault="00964136" w:rsidP="00964136">
      <w:pPr>
        <w:rPr>
          <w:b/>
          <w:bCs/>
        </w:rPr>
      </w:pPr>
      <w:r>
        <w:rPr>
          <w:b/>
          <w:bCs/>
        </w:rPr>
        <w:t>Like this:</w:t>
      </w:r>
    </w:p>
    <w:p w14:paraId="784E5CCE" w14:textId="77777777" w:rsidR="00964136" w:rsidRDefault="00964136" w:rsidP="00964136">
      <w:pPr>
        <w:rPr>
          <w:b/>
          <w:bCs/>
        </w:rPr>
      </w:pPr>
      <w:r>
        <w:rPr>
          <w:b/>
          <w:bCs/>
        </w:rPr>
        <w:t xml:space="preserve">  </w:t>
      </w:r>
    </w:p>
    <w:p w14:paraId="714B3CE0" w14:textId="77777777" w:rsidR="00964136" w:rsidRDefault="00964136" w:rsidP="00964136">
      <w:pPr>
        <w:rPr>
          <w:b/>
          <w:bCs/>
        </w:rPr>
      </w:pPr>
      <w:r>
        <w:rPr>
          <w:b/>
          <w:bCs/>
        </w:rPr>
        <w:t xml:space="preserve">      “Hello, how are you?”</w:t>
      </w:r>
    </w:p>
    <w:p w14:paraId="078C9836" w14:textId="77777777" w:rsidR="001B424E" w:rsidRDefault="001B424E" w:rsidP="001B424E"/>
    <w:p w14:paraId="37B8032B" w14:textId="77777777" w:rsidR="001B424E" w:rsidRDefault="001B424E" w:rsidP="001B424E"/>
    <w:p w14:paraId="295E6143" w14:textId="77777777" w:rsidR="001B424E" w:rsidRDefault="001B424E" w:rsidP="001B424E">
      <w:r>
        <w:t>What your good copy will be marked on:</w:t>
      </w:r>
    </w:p>
    <w:p w14:paraId="24C61C9C" w14:textId="77777777" w:rsidR="001B424E" w:rsidRPr="00584F3E" w:rsidRDefault="001B424E" w:rsidP="001B424E">
      <w:pPr>
        <w:pStyle w:val="ListParagraph"/>
        <w:numPr>
          <w:ilvl w:val="1"/>
          <w:numId w:val="1"/>
        </w:numPr>
      </w:pPr>
      <w:r w:rsidRPr="00584F3E">
        <w:t>Spelling</w:t>
      </w:r>
    </w:p>
    <w:p w14:paraId="5F445B45" w14:textId="77777777" w:rsidR="001B424E" w:rsidRPr="00584F3E" w:rsidRDefault="001B424E" w:rsidP="001B424E">
      <w:pPr>
        <w:pStyle w:val="ListParagraph"/>
        <w:numPr>
          <w:ilvl w:val="1"/>
          <w:numId w:val="1"/>
        </w:numPr>
        <w:rPr>
          <w:color w:val="222222"/>
          <w:shd w:val="clear" w:color="auto" w:fill="FFFFFF"/>
        </w:rPr>
      </w:pPr>
      <w:r w:rsidRPr="00584F3E">
        <w:rPr>
          <w:color w:val="222222"/>
          <w:shd w:val="clear" w:color="auto" w:fill="FFFFFF"/>
        </w:rPr>
        <w:t>Capitalization</w:t>
      </w:r>
    </w:p>
    <w:p w14:paraId="5C6E54A9" w14:textId="77777777" w:rsidR="001B424E" w:rsidRPr="00584F3E" w:rsidRDefault="001B424E" w:rsidP="001B424E">
      <w:pPr>
        <w:pStyle w:val="ListParagraph"/>
        <w:numPr>
          <w:ilvl w:val="1"/>
          <w:numId w:val="1"/>
        </w:numPr>
        <w:rPr>
          <w:color w:val="000000" w:themeColor="text1"/>
        </w:rPr>
      </w:pPr>
      <w:r w:rsidRPr="00584F3E">
        <w:rPr>
          <w:color w:val="000000" w:themeColor="text1"/>
        </w:rPr>
        <w:t>Punctuation</w:t>
      </w:r>
    </w:p>
    <w:p w14:paraId="0FB2B522" w14:textId="77777777" w:rsidR="001B424E" w:rsidRPr="00584F3E" w:rsidRDefault="001B424E" w:rsidP="001B424E">
      <w:pPr>
        <w:pStyle w:val="ListParagraph"/>
        <w:numPr>
          <w:ilvl w:val="1"/>
          <w:numId w:val="1"/>
        </w:numPr>
      </w:pPr>
      <w:r w:rsidRPr="00584F3E">
        <w:t>Dialogue</w:t>
      </w:r>
    </w:p>
    <w:p w14:paraId="55DB95BE" w14:textId="77777777" w:rsidR="001B424E" w:rsidRPr="00584F3E" w:rsidRDefault="001B424E" w:rsidP="001B424E">
      <w:pPr>
        <w:pStyle w:val="ListParagraph"/>
        <w:numPr>
          <w:ilvl w:val="1"/>
          <w:numId w:val="1"/>
        </w:numPr>
        <w:rPr>
          <w:color w:val="000000" w:themeColor="text1"/>
        </w:rPr>
      </w:pPr>
      <w:r w:rsidRPr="00584F3E">
        <w:rPr>
          <w:color w:val="000000" w:themeColor="text1"/>
        </w:rPr>
        <w:t>Paragraph Usage</w:t>
      </w:r>
    </w:p>
    <w:p w14:paraId="640C834C" w14:textId="77777777" w:rsidR="001B424E" w:rsidRDefault="001B424E" w:rsidP="001B424E">
      <w:pPr>
        <w:pStyle w:val="ListParagraph"/>
        <w:numPr>
          <w:ilvl w:val="1"/>
          <w:numId w:val="1"/>
        </w:numPr>
        <w:rPr>
          <w:color w:val="000000" w:themeColor="text1"/>
        </w:rPr>
      </w:pPr>
      <w:r w:rsidRPr="00584F3E">
        <w:rPr>
          <w:color w:val="000000" w:themeColor="text1"/>
        </w:rPr>
        <w:t>Grammar</w:t>
      </w:r>
    </w:p>
    <w:p w14:paraId="4F15DC51" w14:textId="77777777" w:rsidR="001B424E" w:rsidRDefault="001B424E" w:rsidP="001B424E">
      <w:pPr>
        <w:pStyle w:val="ListParagraph"/>
        <w:numPr>
          <w:ilvl w:val="1"/>
          <w:numId w:val="1"/>
        </w:numPr>
        <w:rPr>
          <w:color w:val="000000" w:themeColor="text1"/>
        </w:rPr>
      </w:pPr>
      <w:r>
        <w:rPr>
          <w:color w:val="000000" w:themeColor="text1"/>
        </w:rPr>
        <w:t>Your story planning process via the story character, setting, time sheets, etc.</w:t>
      </w:r>
    </w:p>
    <w:p w14:paraId="14B1E3DF" w14:textId="77777777" w:rsidR="001B424E" w:rsidRDefault="001B424E" w:rsidP="001B424E">
      <w:pPr>
        <w:pStyle w:val="ListParagraph"/>
        <w:numPr>
          <w:ilvl w:val="1"/>
          <w:numId w:val="1"/>
        </w:numPr>
        <w:rPr>
          <w:color w:val="000000" w:themeColor="text1"/>
        </w:rPr>
      </w:pPr>
      <w:r>
        <w:rPr>
          <w:color w:val="000000" w:themeColor="text1"/>
        </w:rPr>
        <w:t>Creativity</w:t>
      </w:r>
    </w:p>
    <w:p w14:paraId="077FB0B1" w14:textId="77777777" w:rsidR="001B424E" w:rsidRDefault="001B424E" w:rsidP="001B424E">
      <w:pPr>
        <w:pStyle w:val="ListParagraph"/>
        <w:numPr>
          <w:ilvl w:val="1"/>
          <w:numId w:val="1"/>
        </w:numPr>
        <w:rPr>
          <w:color w:val="000000" w:themeColor="text1"/>
        </w:rPr>
      </w:pPr>
      <w:r>
        <w:rPr>
          <w:color w:val="000000" w:themeColor="text1"/>
        </w:rPr>
        <w:t>Fluent sentences</w:t>
      </w:r>
    </w:p>
    <w:p w14:paraId="48AA1F23" w14:textId="77777777" w:rsidR="001B424E" w:rsidRPr="00584F3E" w:rsidRDefault="001B424E" w:rsidP="001B424E">
      <w:pPr>
        <w:pStyle w:val="ListParagraph"/>
        <w:numPr>
          <w:ilvl w:val="1"/>
          <w:numId w:val="1"/>
        </w:numPr>
        <w:rPr>
          <w:color w:val="000000" w:themeColor="text1"/>
        </w:rPr>
      </w:pPr>
      <w:r>
        <w:rPr>
          <w:color w:val="000000" w:themeColor="text1"/>
        </w:rPr>
        <w:t>At least 2 pages</w:t>
      </w:r>
    </w:p>
    <w:p w14:paraId="41795B54" w14:textId="77777777" w:rsidR="001B424E" w:rsidRDefault="001B424E" w:rsidP="001B424E"/>
    <w:p w14:paraId="67B188A5" w14:textId="77777777" w:rsidR="001B424E" w:rsidRPr="00964136" w:rsidRDefault="001B424E" w:rsidP="001B424E">
      <w:pPr>
        <w:rPr>
          <w:b/>
          <w:bCs/>
        </w:rPr>
      </w:pPr>
      <w:r w:rsidRPr="00964136">
        <w:rPr>
          <w:b/>
          <w:bCs/>
        </w:rPr>
        <w:t xml:space="preserve">Your Good Copy is due in the “Final Story: Good Copy” Folder on </w:t>
      </w:r>
      <w:proofErr w:type="spellStart"/>
      <w:r w:rsidRPr="00964136">
        <w:rPr>
          <w:b/>
          <w:bCs/>
        </w:rPr>
        <w:t>Showbie</w:t>
      </w:r>
      <w:proofErr w:type="spellEnd"/>
      <w:r w:rsidRPr="00964136">
        <w:rPr>
          <w:b/>
          <w:bCs/>
        </w:rPr>
        <w:t xml:space="preserve"> by Monday, May 25</w:t>
      </w:r>
      <w:r w:rsidRPr="00964136">
        <w:rPr>
          <w:b/>
          <w:bCs/>
          <w:vertAlign w:val="superscript"/>
        </w:rPr>
        <w:t>th</w:t>
      </w:r>
      <w:r w:rsidRPr="00964136">
        <w:rPr>
          <w:b/>
          <w:bCs/>
        </w:rPr>
        <w:t xml:space="preserve"> at 9:00 a.m.</w:t>
      </w:r>
    </w:p>
    <w:p w14:paraId="20D407B2" w14:textId="092D755F" w:rsidR="001B424E" w:rsidRDefault="001B424E" w:rsidP="001B424E"/>
    <w:p w14:paraId="2FFC77F5" w14:textId="0392BF8F" w:rsidR="00964136" w:rsidRDefault="00964136" w:rsidP="001B424E"/>
    <w:p w14:paraId="55CFFB98" w14:textId="6D9EC5C6" w:rsidR="00964136" w:rsidRPr="00964136" w:rsidRDefault="00964136" w:rsidP="001B424E">
      <w:pPr>
        <w:rPr>
          <w:b/>
          <w:bCs/>
        </w:rPr>
      </w:pPr>
    </w:p>
    <w:p w14:paraId="013804C5" w14:textId="77777777" w:rsidR="001B424E" w:rsidRDefault="001B424E" w:rsidP="001B424E"/>
    <w:p w14:paraId="5E5869CE" w14:textId="77777777" w:rsidR="00A95869" w:rsidRDefault="00212726"/>
    <w:sectPr w:rsidR="00A95869"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93337"/>
    <w:multiLevelType w:val="hybridMultilevel"/>
    <w:tmpl w:val="BF18771E"/>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cs="Wingdings" w:hint="default"/>
      </w:rPr>
    </w:lvl>
    <w:lvl w:ilvl="3" w:tplc="04090001" w:tentative="1">
      <w:start w:val="1"/>
      <w:numFmt w:val="bullet"/>
      <w:lvlText w:val=""/>
      <w:lvlJc w:val="left"/>
      <w:pPr>
        <w:ind w:left="2949" w:hanging="360"/>
      </w:pPr>
      <w:rPr>
        <w:rFonts w:ascii="Symbol" w:hAnsi="Symbol" w:cs="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cs="Wingdings" w:hint="default"/>
      </w:rPr>
    </w:lvl>
    <w:lvl w:ilvl="6" w:tplc="04090001" w:tentative="1">
      <w:start w:val="1"/>
      <w:numFmt w:val="bullet"/>
      <w:lvlText w:val=""/>
      <w:lvlJc w:val="left"/>
      <w:pPr>
        <w:ind w:left="5109" w:hanging="360"/>
      </w:pPr>
      <w:rPr>
        <w:rFonts w:ascii="Symbol" w:hAnsi="Symbol" w:cs="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4E"/>
    <w:rsid w:val="001B424E"/>
    <w:rsid w:val="00212726"/>
    <w:rsid w:val="003A2730"/>
    <w:rsid w:val="003C5007"/>
    <w:rsid w:val="00604972"/>
    <w:rsid w:val="00964136"/>
    <w:rsid w:val="00E25F33"/>
    <w:rsid w:val="00F5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97CA8"/>
  <w14:defaultImageDpi w14:val="32767"/>
  <w15:chartTrackingRefBased/>
  <w15:docId w15:val="{9AF78299-8372-284E-9B43-825B0478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24E"/>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24E"/>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7</cp:revision>
  <dcterms:created xsi:type="dcterms:W3CDTF">2020-05-05T22:25:00Z</dcterms:created>
  <dcterms:modified xsi:type="dcterms:W3CDTF">2020-05-21T20:45:00Z</dcterms:modified>
</cp:coreProperties>
</file>