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color w:val="44546a"/>
          <w:sz w:val="18"/>
          <w:szCs w:val="18"/>
        </w:rPr>
      </w:pPr>
      <w:bookmarkStart w:colFirst="0" w:colLast="0" w:name="_heading=h.gjdgxs" w:id="0"/>
      <w:bookmarkEnd w:id="0"/>
      <w:r w:rsidDel="00000000" w:rsidR="00000000" w:rsidRPr="00000000">
        <w:rPr>
          <w:rtl w:val="0"/>
        </w:rPr>
      </w:r>
    </w:p>
    <w:tbl>
      <w:tblPr>
        <w:tblStyle w:val="Table1"/>
        <w:tblW w:w="12660.0" w:type="dxa"/>
        <w:jc w:val="center"/>
        <w:tblBorders>
          <w:top w:color="00ff00" w:space="0" w:sz="12" w:val="single"/>
          <w:left w:color="00ff00" w:space="0" w:sz="12" w:val="single"/>
          <w:bottom w:color="00ff00" w:space="0" w:sz="12" w:val="single"/>
          <w:right w:color="00ff00" w:space="0" w:sz="12" w:val="single"/>
        </w:tblBorders>
        <w:tblLayout w:type="fixed"/>
        <w:tblLook w:val="0000"/>
      </w:tblPr>
      <w:tblGrid>
        <w:gridCol w:w="2550"/>
        <w:gridCol w:w="2580"/>
        <w:gridCol w:w="2685"/>
        <w:gridCol w:w="2625"/>
        <w:gridCol w:w="2220"/>
        <w:tblGridChange w:id="0">
          <w:tblGrid>
            <w:gridCol w:w="2550"/>
            <w:gridCol w:w="2580"/>
            <w:gridCol w:w="2685"/>
            <w:gridCol w:w="2625"/>
            <w:gridCol w:w="2220"/>
          </w:tblGrid>
        </w:tblGridChange>
      </w:tblGrid>
      <w:tr>
        <w:trPr>
          <w:cantSplit w:val="1"/>
          <w:tblHeader w:val="1"/>
        </w:trPr>
        <w:tc>
          <w:tcPr>
            <w:gridSpan w:val="5"/>
            <w:tcBorders>
              <w:top w:color="7c91b9" w:space="0" w:sz="4" w:val="single"/>
              <w:left w:color="000000" w:space="0" w:sz="0" w:val="nil"/>
              <w:bottom w:color="e6e6e6" w:space="0" w:sz="8" w:val="single"/>
              <w:right w:color="000000" w:space="0" w:sz="0" w:val="nil"/>
            </w:tcBorders>
            <w:shd w:fill="f0f3f7" w:val="clear"/>
            <w:vAlign w:val="bottom"/>
          </w:tcPr>
          <w:p w:rsidR="00000000" w:rsidDel="00000000" w:rsidP="00000000" w:rsidRDefault="00000000" w:rsidRPr="00000000" w14:paraId="00000002">
            <w:pPr>
              <w:spacing w:after="0" w:lineRule="auto"/>
              <w:jc w:val="center"/>
              <w:rPr>
                <w:rFonts w:ascii="Arial" w:cs="Arial" w:eastAsia="Arial" w:hAnsi="Arial"/>
                <w:b w:val="1"/>
                <w:color w:val="25478b"/>
                <w:sz w:val="32"/>
                <w:szCs w:val="32"/>
              </w:rPr>
            </w:pPr>
            <w:r w:rsidDel="00000000" w:rsidR="00000000" w:rsidRPr="00000000">
              <w:rPr>
                <w:rFonts w:ascii="Arial" w:cs="Arial" w:eastAsia="Arial" w:hAnsi="Arial"/>
                <w:b w:val="1"/>
                <w:color w:val="25478b"/>
                <w:sz w:val="32"/>
                <w:szCs w:val="32"/>
                <w:rtl w:val="0"/>
              </w:rPr>
              <w:t xml:space="preserve">February  2023</w:t>
            </w:r>
          </w:p>
        </w:tc>
      </w:tr>
      <w:tr>
        <w:trPr>
          <w:cantSplit w:val="1"/>
          <w:tblHeader w:val="1"/>
        </w:trPr>
        <w:tc>
          <w:tcPr>
            <w:tcBorders>
              <w:top w:color="e6e6e6" w:space="0" w:sz="8" w:val="single"/>
              <w:left w:color="e6e6e6" w:space="0" w:sz="8" w:val="single"/>
              <w:bottom w:color="000000" w:space="0" w:sz="0" w:val="nil"/>
              <w:right w:color="e6e6e6" w:space="0" w:sz="8" w:val="single"/>
            </w:tcBorders>
            <w:shd w:fill="25478b" w:val="clear"/>
            <w:vAlign w:val="bottom"/>
          </w:tcPr>
          <w:p w:rsidR="00000000" w:rsidDel="00000000" w:rsidP="00000000" w:rsidRDefault="00000000" w:rsidRPr="00000000" w14:paraId="00000007">
            <w:pPr>
              <w:spacing w:after="20" w:before="20" w:line="2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Mon</w:t>
            </w:r>
          </w:p>
        </w:tc>
        <w:tc>
          <w:tcPr>
            <w:tcBorders>
              <w:top w:color="e6e6e6" w:space="0" w:sz="8" w:val="single"/>
              <w:left w:color="e6e6e6" w:space="0" w:sz="8" w:val="single"/>
              <w:bottom w:color="000000" w:space="0" w:sz="0" w:val="nil"/>
              <w:right w:color="e6e6e6" w:space="0" w:sz="8" w:val="single"/>
            </w:tcBorders>
            <w:shd w:fill="25478b" w:val="clear"/>
            <w:vAlign w:val="bottom"/>
          </w:tcPr>
          <w:p w:rsidR="00000000" w:rsidDel="00000000" w:rsidP="00000000" w:rsidRDefault="00000000" w:rsidRPr="00000000" w14:paraId="00000008">
            <w:pPr>
              <w:spacing w:after="20" w:before="20" w:line="2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Tue</w:t>
            </w:r>
          </w:p>
        </w:tc>
        <w:tc>
          <w:tcPr>
            <w:tcBorders>
              <w:top w:color="e6e6e6" w:space="0" w:sz="8" w:val="single"/>
              <w:left w:color="e6e6e6" w:space="0" w:sz="8" w:val="single"/>
              <w:bottom w:color="000000" w:space="0" w:sz="0" w:val="nil"/>
              <w:right w:color="e6e6e6" w:space="0" w:sz="8" w:val="single"/>
            </w:tcBorders>
            <w:shd w:fill="25478b" w:val="clear"/>
            <w:vAlign w:val="bottom"/>
          </w:tcPr>
          <w:p w:rsidR="00000000" w:rsidDel="00000000" w:rsidP="00000000" w:rsidRDefault="00000000" w:rsidRPr="00000000" w14:paraId="00000009">
            <w:pPr>
              <w:spacing w:after="20" w:before="20" w:line="2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Wed</w:t>
            </w:r>
          </w:p>
        </w:tc>
        <w:tc>
          <w:tcPr>
            <w:tcBorders>
              <w:top w:color="e6e6e6" w:space="0" w:sz="8" w:val="single"/>
              <w:left w:color="e6e6e6" w:space="0" w:sz="8" w:val="single"/>
              <w:bottom w:color="000000" w:space="0" w:sz="0" w:val="nil"/>
              <w:right w:color="e6e6e6" w:space="0" w:sz="8" w:val="single"/>
            </w:tcBorders>
            <w:shd w:fill="25478b" w:val="clear"/>
            <w:vAlign w:val="bottom"/>
          </w:tcPr>
          <w:p w:rsidR="00000000" w:rsidDel="00000000" w:rsidP="00000000" w:rsidRDefault="00000000" w:rsidRPr="00000000" w14:paraId="0000000A">
            <w:pPr>
              <w:spacing w:after="20" w:before="20" w:line="2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Thu</w:t>
            </w:r>
          </w:p>
        </w:tc>
        <w:tc>
          <w:tcPr>
            <w:tcBorders>
              <w:top w:color="e6e6e6" w:space="0" w:sz="8" w:val="single"/>
              <w:left w:color="e6e6e6" w:space="0" w:sz="8" w:val="single"/>
              <w:bottom w:color="000000" w:space="0" w:sz="0" w:val="nil"/>
              <w:right w:color="e6e6e6" w:space="0" w:sz="8" w:val="single"/>
            </w:tcBorders>
            <w:shd w:fill="25478b" w:val="clear"/>
            <w:vAlign w:val="bottom"/>
          </w:tcPr>
          <w:p w:rsidR="00000000" w:rsidDel="00000000" w:rsidP="00000000" w:rsidRDefault="00000000" w:rsidRPr="00000000" w14:paraId="0000000B">
            <w:pPr>
              <w:spacing w:after="20" w:before="20" w:line="2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Fri</w:t>
            </w:r>
          </w:p>
        </w:tc>
      </w:tr>
      <w:tr>
        <w:trPr>
          <w:cantSplit w:val="1"/>
          <w:trHeight w:val="1310" w:hRule="atLeast"/>
          <w:tblHeader w:val="0"/>
        </w:trPr>
        <w:tc>
          <w:tcPr>
            <w:gridSpan w:val="2"/>
            <w:tcBorders>
              <w:top w:color="000000" w:space="0" w:sz="0" w:val="nil"/>
              <w:left w:color="25478b" w:space="0" w:sz="8" w:val="single"/>
              <w:bottom w:color="25478b" w:space="0" w:sz="8" w:val="single"/>
              <w:right w:color="25478b" w:space="0" w:sz="8" w:val="single"/>
            </w:tcBorders>
            <w:shd w:fill="e6e6e6"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Check our blog for dates, reminders and theme days that come up throughout the month!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There will be a portfolio share in March before reports go home (Date TBA)!</w:t>
            </w:r>
          </w:p>
        </w:tc>
        <w:tc>
          <w:tcPr>
            <w:tcBorders>
              <w:top w:color="000000" w:space="0" w:sz="0" w:val="nil"/>
              <w:left w:color="25478b" w:space="0" w:sz="8" w:val="single"/>
              <w:bottom w:color="25478b" w:space="0" w:sz="8" w:val="single"/>
              <w:right w:color="25478b" w:space="0" w:sz="8" w:val="single"/>
            </w:tcBorders>
            <w:shd w:fill="auto"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Library</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25478b" w:space="0" w:sz="8" w:val="single"/>
              <w:bottom w:color="25478b" w:space="0" w:sz="8" w:val="single"/>
              <w:right w:color="25478b" w:space="0" w:sz="8" w:val="single"/>
            </w:tcBorders>
            <w:shd w:fill="auto"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2</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Outdoor Classroom</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25478b" w:space="0" w:sz="8" w:val="single"/>
              <w:bottom w:color="25478b" w:space="0" w:sz="8" w:val="single"/>
              <w:right w:color="25478b" w:space="0" w:sz="8" w:val="single"/>
            </w:tcBorders>
            <w:shd w:fill="auto"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3</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Subway Fun Lunch</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1310" w:hRule="atLeast"/>
          <w:tblHeader w:val="0"/>
        </w:trPr>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6</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7</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8</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Library</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9</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Outdoor Classroom</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10</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333399"/>
                <w:sz w:val="24"/>
                <w:szCs w:val="24"/>
                <w:u w:val="none"/>
                <w:shd w:fill="auto" w:val="clear"/>
                <w:vertAlign w:val="baseline"/>
                <w:rtl w:val="0"/>
              </w:rPr>
              <w:t xml:space="preserve">Family Read</w:t>
            </w:r>
            <w:r w:rsidDel="00000000" w:rsidR="00000000" w:rsidRPr="00000000">
              <w:rPr>
                <w:rFonts w:ascii="Arial Narrow" w:cs="Arial Narrow" w:eastAsia="Arial Narrow" w:hAnsi="Arial Narrow"/>
                <w:color w:val="333399"/>
                <w:sz w:val="24"/>
                <w:szCs w:val="24"/>
                <w:rtl w:val="0"/>
              </w:rPr>
              <w:t xml:space="preserve">ing 8:50-9:10am</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20">
            <w:pPr>
              <w:spacing w:after="0" w:line="240" w:lineRule="auto"/>
              <w:rPr>
                <w:rFonts w:ascii="Arial Narrow" w:cs="Arial Narrow" w:eastAsia="Arial Narrow" w:hAnsi="Arial Narrow"/>
                <w:sz w:val="16"/>
                <w:szCs w:val="16"/>
              </w:rPr>
            </w:pPr>
            <w:r w:rsidDel="00000000" w:rsidR="00000000" w:rsidRPr="00000000">
              <w:rPr>
                <w:rFonts w:ascii="Arial Narrow" w:cs="Arial Narrow" w:eastAsia="Arial Narrow" w:hAnsi="Arial Narrow"/>
                <w:color w:val="333399"/>
                <w:sz w:val="24"/>
                <w:szCs w:val="24"/>
                <w:rtl w:val="0"/>
              </w:rPr>
              <w:t xml:space="preserve">Boston Pizza Fun Lunch</w:t>
            </w:r>
            <w:r w:rsidDel="00000000" w:rsidR="00000000" w:rsidRPr="00000000">
              <w:rPr>
                <w:rtl w:val="0"/>
              </w:rPr>
            </w:r>
          </w:p>
        </w:tc>
      </w:tr>
      <w:tr>
        <w:trPr>
          <w:cantSplit w:val="1"/>
          <w:trHeight w:val="1310" w:hRule="atLeast"/>
          <w:tblHeader w:val="0"/>
        </w:trPr>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5478b"/>
                <w:sz w:val="24"/>
                <w:szCs w:val="24"/>
                <w:u w:val="none"/>
                <w:shd w:fill="auto" w:val="clear"/>
                <w:vertAlign w:val="baseline"/>
              </w:rPr>
            </w:pPr>
            <w:r w:rsidDel="00000000" w:rsidR="00000000" w:rsidRPr="00000000">
              <w:rPr>
                <w:rFonts w:ascii="Arial" w:cs="Arial" w:eastAsia="Arial" w:hAnsi="Arial"/>
                <w:b w:val="1"/>
                <w:i w:val="0"/>
                <w:smallCaps w:val="0"/>
                <w:strike w:val="0"/>
                <w:color w:val="25478b"/>
                <w:sz w:val="24"/>
                <w:szCs w:val="24"/>
                <w:u w:val="none"/>
                <w:shd w:fill="auto" w:val="clear"/>
                <w:vertAlign w:val="baseline"/>
                <w:rtl w:val="0"/>
              </w:rPr>
              <w:t xml:space="preserve">13</w:t>
            </w:r>
            <w:r w:rsidDel="00000000" w:rsidR="00000000" w:rsidRPr="00000000">
              <w:rPr>
                <w:rFonts w:ascii="Arial Narrow" w:cs="Arial Narrow" w:eastAsia="Arial Narrow" w:hAnsi="Arial Narrow"/>
                <w:b w:val="0"/>
                <w:i w:val="0"/>
                <w:smallCaps w:val="0"/>
                <w:strike w:val="0"/>
                <w:color w:val="25478b"/>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25478b"/>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5478b"/>
                <w:sz w:val="24"/>
                <w:szCs w:val="24"/>
                <w:u w:val="none"/>
                <w:shd w:fill="auto" w:val="clear"/>
                <w:vertAlign w:val="baseline"/>
              </w:rPr>
            </w:pPr>
            <w:r w:rsidDel="00000000" w:rsidR="00000000" w:rsidRPr="00000000">
              <w:rPr>
                <w:rFonts w:ascii="Arial" w:cs="Arial" w:eastAsia="Arial" w:hAnsi="Arial"/>
                <w:b w:val="1"/>
                <w:i w:val="0"/>
                <w:smallCaps w:val="0"/>
                <w:strike w:val="0"/>
                <w:color w:val="25478b"/>
                <w:sz w:val="24"/>
                <w:szCs w:val="24"/>
                <w:u w:val="none"/>
                <w:shd w:fill="auto" w:val="clear"/>
                <w:vertAlign w:val="baseline"/>
                <w:rtl w:val="0"/>
              </w:rPr>
              <w:t xml:space="preserve">14</w:t>
            </w:r>
            <w:r w:rsidDel="00000000" w:rsidR="00000000" w:rsidRPr="00000000">
              <w:rPr>
                <w:rFonts w:ascii="Arial Narrow" w:cs="Arial Narrow" w:eastAsia="Arial Narrow" w:hAnsi="Arial Narrow"/>
                <w:b w:val="0"/>
                <w:i w:val="0"/>
                <w:smallCaps w:val="0"/>
                <w:strike w:val="0"/>
                <w:color w:val="25478b"/>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25478b"/>
                <w:sz w:val="24"/>
                <w:szCs w:val="24"/>
                <w:rtl w:val="0"/>
              </w:rPr>
              <w:t xml:space="preserve">In Class Valentine’s Day Celebration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color w:val="25478b"/>
                <w:sz w:val="16"/>
                <w:szCs w:val="16"/>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color w:val="25478b"/>
                <w:sz w:val="24"/>
                <w:szCs w:val="24"/>
              </w:rPr>
            </w:pPr>
            <w:r w:rsidDel="00000000" w:rsidR="00000000" w:rsidRPr="00000000">
              <w:rPr>
                <w:rFonts w:ascii="Arial Narrow" w:cs="Arial Narrow" w:eastAsia="Arial Narrow" w:hAnsi="Arial Narrow"/>
                <w:color w:val="25478b"/>
                <w:sz w:val="24"/>
                <w:szCs w:val="24"/>
                <w:rtl w:val="0"/>
              </w:rPr>
              <w:t xml:space="preserve">(Wear Red, Pink and white or any clothing with hearts)</w:t>
            </w: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15</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Library</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16</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Outdoor Classroom</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17</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Little Caesar’s Fun Lunch</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1310" w:hRule="atLeast"/>
          <w:tblHeader w:val="0"/>
        </w:trPr>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20</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Family Day (No School)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21</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color w:val="333399"/>
                <w:sz w:val="24"/>
                <w:szCs w:val="24"/>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22</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Library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color w:val="333399"/>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color w:val="333399"/>
                <w:sz w:val="24"/>
                <w:szCs w:val="24"/>
              </w:rPr>
            </w:pPr>
            <w:r w:rsidDel="00000000" w:rsidR="00000000" w:rsidRPr="00000000">
              <w:rPr>
                <w:rFonts w:ascii="Arial Narrow" w:cs="Arial Narrow" w:eastAsia="Arial Narrow" w:hAnsi="Arial Narrow"/>
                <w:color w:val="333399"/>
                <w:sz w:val="24"/>
                <w:szCs w:val="24"/>
                <w:rtl w:val="0"/>
              </w:rPr>
              <w:t xml:space="preserve">Pink Shirt Day (wear pink)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23</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Outdoor Classroom</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24</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Pro-D-Day (No School for Students)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1310" w:hRule="atLeast"/>
          <w:tblHeader w:val="0"/>
        </w:trPr>
        <w:tc>
          <w:tcPr>
            <w:tcBorders>
              <w:top w:color="25478b" w:space="0" w:sz="8" w:val="single"/>
              <w:left w:color="25478b" w:space="0" w:sz="8" w:val="single"/>
              <w:bottom w:color="25478b" w:space="0" w:sz="4" w:val="single"/>
              <w:right w:color="25478b" w:space="0" w:sz="8" w:val="single"/>
            </w:tcBorders>
            <w:shd w:fill="auto"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27</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4" w:val="single"/>
              <w:right w:color="25478b" w:space="0" w:sz="8" w:val="single"/>
            </w:tcBorders>
            <w:shd w:fill="auto" w:val="cle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28</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top w:color="25478b" w:space="0" w:sz="8" w:val="single"/>
              <w:left w:color="25478b" w:space="0" w:sz="8" w:val="single"/>
              <w:bottom w:color="25478b" w:space="0" w:sz="4" w:val="single"/>
              <w:right w:color="25478b" w:space="0" w:sz="4" w:val="single"/>
            </w:tcBorders>
            <w:shd w:fill="e6e6e6" w:val="clear"/>
          </w:tcPr>
          <w:p w:rsidR="00000000" w:rsidDel="00000000" w:rsidP="00000000" w:rsidRDefault="00000000" w:rsidRPr="00000000" w14:paraId="0000003C">
            <w:pPr>
              <w:spacing w:after="4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Outdoor Classroom: </w:t>
            </w:r>
            <w:r w:rsidDel="00000000" w:rsidR="00000000" w:rsidRPr="00000000">
              <w:rPr>
                <w:rFonts w:ascii="Arial" w:cs="Arial" w:eastAsia="Arial" w:hAnsi="Arial"/>
                <w:sz w:val="24"/>
                <w:szCs w:val="24"/>
                <w:rtl w:val="0"/>
              </w:rPr>
              <w:t xml:space="preserve">Students will continue to play outside (rain or shine) and explore on Thursdays during outdoor classroom. Please have extra clothes available (especially socks) in your child’s cubby and please replenish what is brought home to wash.</w:t>
            </w:r>
          </w:p>
          <w:p w:rsidR="00000000" w:rsidDel="00000000" w:rsidP="00000000" w:rsidRDefault="00000000" w:rsidRPr="00000000" w14:paraId="0000003D">
            <w:pPr>
              <w:spacing w:after="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after="4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Black History Month: February is Black History Month. </w:t>
            </w:r>
            <w:r w:rsidDel="00000000" w:rsidR="00000000" w:rsidRPr="00000000">
              <w:rPr>
                <w:rFonts w:ascii="Arial" w:cs="Arial" w:eastAsia="Arial" w:hAnsi="Arial"/>
                <w:sz w:val="24"/>
                <w:szCs w:val="24"/>
                <w:rtl w:val="0"/>
              </w:rPr>
              <w:t xml:space="preserve">We will continue the conversation started from Black Excellence Day last month using appropriate literature, social stories and through many discussions. </w:t>
            </w:r>
          </w:p>
          <w:p w:rsidR="00000000" w:rsidDel="00000000" w:rsidP="00000000" w:rsidRDefault="00000000" w:rsidRPr="00000000" w14:paraId="0000003F">
            <w:pPr>
              <w:spacing w:after="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Library: </w:t>
            </w:r>
            <w:r w:rsidDel="00000000" w:rsidR="00000000" w:rsidRPr="00000000">
              <w:rPr>
                <w:rFonts w:ascii="Arial" w:cs="Arial" w:eastAsia="Arial" w:hAnsi="Arial"/>
                <w:sz w:val="24"/>
                <w:szCs w:val="24"/>
                <w:rtl w:val="0"/>
              </w:rPr>
              <w:t xml:space="preserve">Will continue to be on Wednesdays with Ms. Ho. </w:t>
            </w:r>
            <w:r w:rsidDel="00000000" w:rsidR="00000000" w:rsidRPr="00000000">
              <w:rPr>
                <w:rtl w:val="0"/>
              </w:rPr>
            </w:r>
          </w:p>
        </w:tc>
      </w:tr>
    </w:tbl>
    <w:p w:rsidR="00000000" w:rsidDel="00000000" w:rsidP="00000000" w:rsidRDefault="00000000" w:rsidRPr="00000000" w14:paraId="00000043">
      <w:pPr>
        <w:jc w:val="left"/>
        <w:rPr/>
      </w:pPr>
      <w:r w:rsidDel="00000000" w:rsidR="00000000" w:rsidRPr="00000000">
        <w:rPr>
          <w:rtl w:val="0"/>
        </w:rPr>
      </w:r>
    </w:p>
    <w:sectPr>
      <w:pgSz w:h="12240" w:w="15840" w:orient="landscape"/>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alendarText" w:customStyle="1">
    <w:name w:val="CalendarText"/>
    <w:basedOn w:val="Normal"/>
    <w:rsid w:val="006B2969"/>
    <w:pPr>
      <w:spacing w:after="0" w:line="240" w:lineRule="auto"/>
    </w:pPr>
    <w:rPr>
      <w:rFonts w:ascii="Arial" w:cs="Arial" w:eastAsia="Times New Roman" w:hAnsi="Arial"/>
      <w:color w:val="000000"/>
      <w:sz w:val="20"/>
      <w:szCs w:val="24"/>
    </w:rPr>
  </w:style>
  <w:style w:type="character" w:styleId="CalendarNumbers" w:customStyle="1">
    <w:name w:val="CalendarNumbers"/>
    <w:basedOn w:val="DefaultParagraphFont"/>
    <w:rsid w:val="006B2969"/>
    <w:rPr>
      <w:rFonts w:ascii="Arial" w:hAnsi="Arial"/>
      <w:b w:val="1"/>
      <w:bCs w:val="1"/>
      <w:color w:val="000080"/>
      <w:sz w:val="24"/>
    </w:rPr>
  </w:style>
  <w:style w:type="character" w:styleId="StyleStyleCalendarNumbers10ptNotBold11pt" w:customStyle="1">
    <w:name w:val="Style Style CalendarNumbers + 10 pt Not Bold + 11 pt"/>
    <w:basedOn w:val="DefaultParagraphFont"/>
    <w:rsid w:val="006B2969"/>
    <w:rPr>
      <w:rFonts w:ascii="Arial" w:hAnsi="Arial"/>
      <w:b w:val="1"/>
      <w:bCs w:val="1"/>
      <w:color w:val="000080"/>
      <w:sz w:val="22"/>
      <w:szCs w:val="20"/>
    </w:rPr>
  </w:style>
  <w:style w:type="character" w:styleId="WinCalendarHolidayRed" w:customStyle="1">
    <w:name w:val="WinCalendar_HolidayRed"/>
    <w:basedOn w:val="DefaultParagraphFont"/>
    <w:rsid w:val="006B2969"/>
    <w:rPr>
      <w:rFonts w:ascii="Arial Narrow" w:hAnsi="Arial Narrow"/>
      <w:b w:val="0"/>
      <w:color w:val="990033"/>
      <w:sz w:val="18"/>
    </w:rPr>
  </w:style>
  <w:style w:type="character" w:styleId="WinCalendarHolidayBlue" w:customStyle="1">
    <w:name w:val="WinCalendar_HolidayBlue"/>
    <w:basedOn w:val="DefaultParagraphFont"/>
    <w:rsid w:val="006B2969"/>
    <w:rPr>
      <w:rFonts w:ascii="Arial Narrow" w:hAnsi="Arial Narrow"/>
      <w:b w:val="0"/>
      <w:color w:val="333399"/>
      <w:sz w:val="18"/>
    </w:rPr>
  </w:style>
  <w:style w:type="character" w:styleId="WinCalendarBLANKCELLSTYLE0" w:customStyle="1">
    <w:name w:val="WinCalendar_BLANKCELL_STYLE0"/>
    <w:basedOn w:val="DefaultParagraphFont"/>
    <w:rsid w:val="006B2969"/>
    <w:rPr>
      <w:rFonts w:ascii="Arial Narrow" w:hAnsi="Arial Narrow"/>
      <w:b w:val="0"/>
      <w:color w:val="000000"/>
      <w:sz w:val="16"/>
    </w:rPr>
  </w:style>
  <w:style w:type="character" w:styleId="Hyperlink">
    <w:name w:val="Hyperlink"/>
    <w:basedOn w:val="DefaultParagraphFont"/>
    <w:uiPriority w:val="99"/>
    <w:unhideWhenUsed w:val="1"/>
    <w:rsid w:val="006B2969"/>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4.0" w:type="dxa"/>
        <w:bottom w:w="0.0" w:type="dxa"/>
        <w:right w:w="4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Vri3ximznX+29XIk3JGhrojJRQ==">AMUW2mV+UcUHCP4jW69k195fEu7fhErq8vVNWMqBeqcIpHPNaU/GLI1m/5HgWaLQ3BLmSAm8vJCBgRtkm1WjGPBuOVMKAjD9edEZduh+8I7zX7UwxUYGBhA05csmIWYcErbRjDzWJd6p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2022-11-20T16:41:00Z</dcterms:created>
  <dc:creator>WinCalendar.com</dc:creator>
</cp:coreProperties>
</file>