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entury Gothic" w:cs="Century Gothic" w:eastAsia="Century Gothic" w:hAnsi="Century Gothic"/>
          <w:b w:val="1"/>
          <w:sz w:val="32"/>
          <w:szCs w:val="32"/>
          <w:u w:val="single"/>
        </w:rPr>
      </w:pPr>
      <w:r w:rsidDel="00000000" w:rsidR="00000000" w:rsidRPr="00000000">
        <w:rPr>
          <w:rFonts w:ascii="Century Gothic" w:cs="Century Gothic" w:eastAsia="Century Gothic" w:hAnsi="Century Gothic"/>
          <w:b w:val="1"/>
          <w:sz w:val="32"/>
          <w:szCs w:val="32"/>
          <w:u w:val="single"/>
          <w:rtl w:val="0"/>
        </w:rPr>
        <w:t xml:space="preserve">STUDENT LEDS </w:t>
      </w:r>
    </w:p>
    <w:p w:rsidR="00000000" w:rsidDel="00000000" w:rsidP="00000000" w:rsidRDefault="00000000" w:rsidRPr="00000000" w14:paraId="00000002">
      <w:pPr>
        <w:spacing w:line="276"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3">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goal for Student Leds is for you to have a discussion with your child about their learning at school.  You will find various items such as: pieces of work, reflections, artifacts and activities to participate in. It is our intention that together, these items will not only tell a story of your child’s learning this year, but also create a picture for you of your child as a learner. </w:t>
      </w:r>
    </w:p>
    <w:p w:rsidR="00000000" w:rsidDel="00000000" w:rsidP="00000000" w:rsidRDefault="00000000" w:rsidRPr="00000000" w14:paraId="00000004">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This portfolio will grow and change throughout the year just as your child will! Please take the time to celebrate all that your child has accomplished so far this year and make visible the growth that has taken place.  </w:t>
      </w:r>
    </w:p>
    <w:p w:rsidR="00000000" w:rsidDel="00000000" w:rsidP="00000000" w:rsidRDefault="00000000" w:rsidRPr="00000000" w14:paraId="00000006">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u w:val="single"/>
          <w:rtl w:val="0"/>
        </w:rPr>
        <w:t xml:space="preserve">BEFORE THEY SHARE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6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Make this a time when your child has your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undivided attention.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6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Allow your child to direct what is being shared and the activities that you engage in </w:t>
      </w:r>
    </w:p>
    <w:p w:rsidR="00000000" w:rsidDel="00000000" w:rsidP="00000000" w:rsidRDefault="00000000" w:rsidRPr="00000000" w14:paraId="0000000B">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u w:val="single"/>
          <w:rtl w:val="0"/>
        </w:rPr>
        <w:t xml:space="preserve">WHILE THEY SHARE</w:t>
      </w:r>
      <w:r w:rsidDel="00000000" w:rsidR="00000000" w:rsidRPr="00000000">
        <w:rPr>
          <w:rtl w:val="0"/>
        </w:rPr>
      </w:r>
    </w:p>
    <w:p w:rsidR="00000000" w:rsidDel="00000000" w:rsidP="00000000" w:rsidRDefault="00000000" w:rsidRPr="00000000" w14:paraId="0000000D">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1.  Focus on the positives and smile!</w:t>
      </w:r>
    </w:p>
    <w:p w:rsidR="00000000" w:rsidDel="00000000" w:rsidP="00000000" w:rsidRDefault="00000000" w:rsidRPr="00000000" w14:paraId="0000000E">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2.  Employ active listening skills: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Use eye contact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Maintain positive body language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Listen attentively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Paraphrase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Offer encouraging comments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6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Remember the work shown represents “a slice in time” and is not always a finished or perfect product</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16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Ask open-ended questions.  For example:</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8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Tell me about what you did for this project/activity/assignment.</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8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What did you like most about doing this project/activity/assignment?  Why?</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8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What part of this project/activity/assignment was difficult or challenging for you?  Why?</w:t>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8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What did you learn while doing this project/activity/assignment?</w:t>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8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What do you enjoy doing the most in school?  Why?</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8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What do you find most challenging in school?  Why?</w:t>
      </w:r>
    </w:p>
    <w:p w:rsidR="00000000" w:rsidDel="00000000" w:rsidP="00000000" w:rsidRDefault="00000000" w:rsidRPr="00000000" w14:paraId="0000001C">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u w:val="single"/>
          <w:rtl w:val="0"/>
        </w:rPr>
        <w:t xml:space="preserve">AT THE CLOSING OF THE SHARE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16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Share with your child what you wrote in your reflection at the end of the student led conference. </w:t>
      </w:r>
    </w:p>
    <w:p w:rsidR="00000000" w:rsidDel="00000000" w:rsidP="00000000" w:rsidRDefault="00000000" w:rsidRPr="00000000" w14:paraId="0000001F">
      <w:pPr>
        <w:spacing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spacing w:line="276"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21">
      <w:pPr>
        <w:spacing w:line="276"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22">
      <w:pPr>
        <w:spacing w:line="276"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23">
      <w:pPr>
        <w:spacing w:line="276"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24">
      <w:pPr>
        <w:spacing w:line="276"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25">
      <w:pPr>
        <w:spacing w:line="276"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26">
      <w:pPr>
        <w:spacing w:line="276"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27">
      <w:pPr>
        <w:spacing w:line="276"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28">
      <w:pPr>
        <w:spacing w:line="276"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29">
      <w:pPr>
        <w:spacing w:line="276"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2A">
      <w:pPr>
        <w:spacing w:line="276"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2B">
      <w:pPr>
        <w:spacing w:line="276" w:lineRule="auto"/>
        <w:rPr>
          <w:rFonts w:ascii="Century Gothic" w:cs="Century Gothic" w:eastAsia="Century Gothic" w:hAnsi="Century Gothic"/>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11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160" w:hanging="360"/>
      </w:pPr>
      <w:rPr>
        <w:b w:val="0"/>
      </w:rPr>
    </w:lvl>
    <w:lvl w:ilvl="1">
      <w:start w:val="1"/>
      <w:numFmt w:val="bullet"/>
      <w:lvlText w:val="●"/>
      <w:lvlJc w:val="left"/>
      <w:pPr>
        <w:ind w:left="1880" w:hanging="360"/>
      </w:pPr>
      <w:rPr>
        <w:rFonts w:ascii="Noto Sans Symbols" w:cs="Noto Sans Symbols" w:eastAsia="Noto Sans Symbols" w:hAnsi="Noto Sans Symbols"/>
      </w:rPr>
    </w:lvl>
    <w:lvl w:ilvl="2">
      <w:start w:val="1"/>
      <w:numFmt w:val="lowerRoman"/>
      <w:lvlText w:val="%3."/>
      <w:lvlJc w:val="right"/>
      <w:pPr>
        <w:ind w:left="2600" w:hanging="180"/>
      </w:pPr>
      <w:rPr/>
    </w:lvl>
    <w:lvl w:ilvl="3">
      <w:start w:val="1"/>
      <w:numFmt w:val="decimal"/>
      <w:lvlText w:val="%4."/>
      <w:lvlJc w:val="left"/>
      <w:pPr>
        <w:ind w:left="3320" w:hanging="360"/>
      </w:pPr>
      <w:rPr/>
    </w:lvl>
    <w:lvl w:ilvl="4">
      <w:start w:val="1"/>
      <w:numFmt w:val="lowerLetter"/>
      <w:lvlText w:val="%5."/>
      <w:lvlJc w:val="left"/>
      <w:pPr>
        <w:ind w:left="4040" w:hanging="360"/>
      </w:pPr>
      <w:rPr/>
    </w:lvl>
    <w:lvl w:ilvl="5">
      <w:start w:val="1"/>
      <w:numFmt w:val="lowerRoman"/>
      <w:lvlText w:val="%6."/>
      <w:lvlJc w:val="right"/>
      <w:pPr>
        <w:ind w:left="4760" w:hanging="180"/>
      </w:pPr>
      <w:rPr/>
    </w:lvl>
    <w:lvl w:ilvl="6">
      <w:start w:val="1"/>
      <w:numFmt w:val="decimal"/>
      <w:lvlText w:val="%7."/>
      <w:lvlJc w:val="left"/>
      <w:pPr>
        <w:ind w:left="5480" w:hanging="360"/>
      </w:pPr>
      <w:rPr/>
    </w:lvl>
    <w:lvl w:ilvl="7">
      <w:start w:val="1"/>
      <w:numFmt w:val="lowerLetter"/>
      <w:lvlText w:val="%8."/>
      <w:lvlJc w:val="left"/>
      <w:pPr>
        <w:ind w:left="6200" w:hanging="360"/>
      </w:pPr>
      <w:rPr/>
    </w:lvl>
    <w:lvl w:ilvl="8">
      <w:start w:val="1"/>
      <w:numFmt w:val="lowerRoman"/>
      <w:lvlText w:val="%9."/>
      <w:lvlJc w:val="right"/>
      <w:pPr>
        <w:ind w:left="69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E79D4"/>
    <w:rPr>
      <w:rFonts w:ascii="Verdana" w:cs="Times New Roman" w:eastAsia="Times New Roman" w:hAnsi="Verdana"/>
      <w:sz w:val="22"/>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D3D8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vM96u5qL56ucKJk6doC9IMqQ==">AMUW2mUxwSIKE18RfTjCav9bQi8vU4P1EMdfTfeSE83Ptmi4ZijYHT8Jx2Opiwv79wkUZd946BX8XwUCig9I7nRxHu/H4RBRpli2BGVLD3aPTyTmYK68Nv0=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2021-04-20T00:54:00Z</dcterms:created>
  <dc:creator>Rebecca Diep</dc:creator>
</cp:coreProperties>
</file>