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10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325"/>
        <w:gridCol w:w="2490"/>
        <w:gridCol w:w="2460"/>
        <w:gridCol w:w="2205"/>
        <w:gridCol w:w="2625"/>
        <w:tblGridChange w:id="0">
          <w:tblGrid>
            <w:gridCol w:w="2325"/>
            <w:gridCol w:w="2490"/>
            <w:gridCol w:w="2460"/>
            <w:gridCol w:w="2205"/>
            <w:gridCol w:w="2625"/>
          </w:tblGrid>
        </w:tblGridChange>
      </w:tblGrid>
      <w:t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June  2021</w:t>
            </w:r>
          </w:p>
        </w:tc>
      </w:tr>
      <w:tr>
        <w:trPr>
          <w:trHeight w:val="397.978515625" w:hRule="atLeast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trHeight w:val="1155" w:hRule="atLeast"/>
        </w:trPr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Library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(all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books to be returned)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1.4355468749998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 House Colour Day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rtl w:val="0"/>
              </w:rPr>
              <w:t xml:space="preserve">wear your house team colour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-I will let students know their colour by the end of the week)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Blue Day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(wear blue)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Green Day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(wear green)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ellow Day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(wear yellow)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ed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(wear red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Jump Rope for Heart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(students only)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5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Rainbow Day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(wear as many colors)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sz w:val="24"/>
                <w:szCs w:val="24"/>
                <w:rtl w:val="0"/>
              </w:rPr>
              <w:t xml:space="preserve">Report Cards 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Day for St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udents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8:55- 10am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School fo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r Students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Notes: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Outdoor Classroom: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Please continue to dress for the weather each day as we will continue to go outdoors.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Library: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Last day to check out books will be June 1st. All books should be returned by June 8th.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Spirit Week: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June 21- 28 (dates on calendar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AD131A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AD131A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AD131A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AD131A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DefaultParagraphFont"/>
    <w:rsid w:val="00AD131A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DefaultParagraphFont"/>
    <w:rsid w:val="00AD13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AD131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7Txbl8T6n5nca4dr+/cHVXkK8g==">AMUW2mUyHNlzZWLMMBG3HWwIiroGrOdI8Fwf+waXG60hYVx4M6Ma0/DZdE2OS1FBlU6uytLICMj+pdVlxvLT0UcKy3vBG8vfBHQXboke6WmJnh0ote65nas=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2020-10-27T02:15:00Z</dcterms:created>
  <dc:creator>WinCalendar.com</dc:creator>
</cp:coreProperties>
</file>