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643E" w14:textId="12A5688E" w:rsidR="00DE2A70" w:rsidRDefault="006171BE" w:rsidP="00BC7B1F">
      <w:pPr>
        <w:rPr>
          <w:rFonts w:ascii="Century Gothic" w:hAnsi="Century Gothic"/>
          <w:sz w:val="28"/>
          <w:szCs w:val="28"/>
        </w:rPr>
      </w:pPr>
      <w:r>
        <w:rPr>
          <w:rFonts w:ascii="Century Gothic" w:hAnsi="Century Gothic"/>
          <w:b/>
          <w:sz w:val="28"/>
          <w:szCs w:val="28"/>
        </w:rPr>
        <w:t>Math</w:t>
      </w:r>
      <w:r w:rsidR="00F75FF9">
        <w:rPr>
          <w:rFonts w:ascii="Century Gothic" w:hAnsi="Century Gothic"/>
          <w:b/>
          <w:sz w:val="28"/>
          <w:szCs w:val="28"/>
        </w:rPr>
        <w:t xml:space="preserve"> –</w:t>
      </w:r>
      <w:r w:rsidR="00384FCE">
        <w:rPr>
          <w:rFonts w:ascii="Century Gothic" w:hAnsi="Century Gothic"/>
          <w:b/>
          <w:sz w:val="28"/>
          <w:szCs w:val="28"/>
        </w:rPr>
        <w:t xml:space="preserve"> Addition and Subtraction War</w:t>
      </w:r>
    </w:p>
    <w:p w14:paraId="30A40463" w14:textId="77777777" w:rsidR="00BC7B1F" w:rsidRDefault="00BC7B1F" w:rsidP="00BC7B1F">
      <w:pPr>
        <w:pStyle w:val="paragraph"/>
        <w:shd w:val="clear" w:color="auto" w:fill="AEAAAA"/>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6"/>
          <w:szCs w:val="26"/>
          <w:lang w:val="en-CA"/>
        </w:rPr>
        <w:t>Addition War</w:t>
      </w:r>
      <w:r>
        <w:rPr>
          <w:rStyle w:val="eop"/>
          <w:rFonts w:ascii="Century Gothic" w:hAnsi="Century Gothic" w:cs="Segoe UI"/>
          <w:sz w:val="26"/>
          <w:szCs w:val="26"/>
        </w:rPr>
        <w:t> </w:t>
      </w:r>
    </w:p>
    <w:p w14:paraId="1F4926A7" w14:textId="77777777" w:rsidR="00BC7B1F" w:rsidRDefault="00BC7B1F" w:rsidP="00BC7B1F">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6"/>
          <w:szCs w:val="26"/>
          <w:lang w:val="en-CA"/>
        </w:rPr>
        <w:t>Materials: one deck of cards </w:t>
      </w:r>
      <w:r>
        <w:rPr>
          <w:rStyle w:val="eop"/>
          <w:rFonts w:ascii="Century Gothic" w:hAnsi="Century Gothic" w:cs="Segoe UI"/>
          <w:sz w:val="26"/>
          <w:szCs w:val="26"/>
        </w:rPr>
        <w:t> </w:t>
      </w:r>
    </w:p>
    <w:p w14:paraId="220EF038" w14:textId="17C998DA" w:rsidR="00E178F5" w:rsidRDefault="00F621E7" w:rsidP="00F621E7">
      <w:pPr>
        <w:pStyle w:val="paragraph"/>
        <w:spacing w:before="0" w:beforeAutospacing="0" w:after="0" w:afterAutospacing="0"/>
        <w:textAlignment w:val="baseline"/>
        <w:rPr>
          <w:rStyle w:val="normaltextrun"/>
          <w:rFonts w:ascii="Century Gothic" w:hAnsi="Century Gothic" w:cs="Segoe UI"/>
          <w:sz w:val="26"/>
          <w:szCs w:val="26"/>
          <w:lang w:val="en-CA"/>
        </w:rPr>
      </w:pPr>
      <w:r>
        <w:rPr>
          <w:rStyle w:val="normaltextrun"/>
          <w:rFonts w:ascii="Century Gothic" w:hAnsi="Century Gothic" w:cs="Segoe UI"/>
          <w:sz w:val="26"/>
          <w:szCs w:val="26"/>
          <w:lang w:val="en-CA"/>
        </w:rPr>
        <w:t>R</w:t>
      </w:r>
      <w:r w:rsidR="00BC7B1F">
        <w:rPr>
          <w:rStyle w:val="normaltextrun"/>
          <w:rFonts w:ascii="Century Gothic" w:hAnsi="Century Gothic" w:cs="Segoe UI"/>
          <w:sz w:val="26"/>
          <w:szCs w:val="26"/>
          <w:lang w:val="en-CA"/>
        </w:rPr>
        <w:t xml:space="preserve">emove the face cards from the </w:t>
      </w:r>
      <w:r>
        <w:rPr>
          <w:rStyle w:val="normaltextrun"/>
          <w:rFonts w:ascii="Century Gothic" w:hAnsi="Century Gothic" w:cs="Segoe UI"/>
          <w:sz w:val="26"/>
          <w:szCs w:val="26"/>
          <w:lang w:val="en-CA"/>
        </w:rPr>
        <w:t>deck</w:t>
      </w:r>
      <w:r w:rsidR="00BC7B1F">
        <w:rPr>
          <w:rStyle w:val="normaltextrun"/>
          <w:rFonts w:ascii="Century Gothic" w:hAnsi="Century Gothic" w:cs="Segoe UI"/>
          <w:sz w:val="26"/>
          <w:szCs w:val="26"/>
          <w:lang w:val="en-CA"/>
        </w:rPr>
        <w:t xml:space="preserve"> so that your child is only working with the numbers 1 (ace) to 10</w:t>
      </w:r>
      <w:r w:rsidR="00E178F5">
        <w:rPr>
          <w:rStyle w:val="normaltextrun"/>
          <w:rFonts w:ascii="Century Gothic" w:hAnsi="Century Gothic" w:cs="Segoe UI"/>
          <w:sz w:val="26"/>
          <w:szCs w:val="26"/>
          <w:lang w:val="en-CA"/>
        </w:rPr>
        <w:t>.</w:t>
      </w:r>
    </w:p>
    <w:p w14:paraId="6C9F419E" w14:textId="77777777" w:rsidR="00E178F5" w:rsidRDefault="00E178F5" w:rsidP="00BC7B1F">
      <w:pPr>
        <w:pStyle w:val="paragraph"/>
        <w:spacing w:before="0" w:beforeAutospacing="0" w:after="0" w:afterAutospacing="0"/>
        <w:ind w:left="990"/>
        <w:textAlignment w:val="baseline"/>
        <w:rPr>
          <w:rStyle w:val="normaltextrun"/>
          <w:rFonts w:ascii="Century Gothic" w:hAnsi="Century Gothic" w:cs="Segoe UI"/>
          <w:sz w:val="26"/>
          <w:szCs w:val="26"/>
          <w:lang w:val="en-CA"/>
        </w:rPr>
      </w:pPr>
    </w:p>
    <w:p w14:paraId="00D67777" w14:textId="77777777" w:rsidR="00BC7B1F" w:rsidRDefault="00BC7B1F" w:rsidP="00BC7B1F">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6"/>
          <w:szCs w:val="26"/>
          <w:lang w:val="en-CA"/>
        </w:rPr>
        <w:t>How to play:</w:t>
      </w:r>
      <w:r>
        <w:rPr>
          <w:rStyle w:val="eop"/>
          <w:rFonts w:ascii="Century Gothic" w:hAnsi="Century Gothic" w:cs="Segoe UI"/>
          <w:sz w:val="26"/>
          <w:szCs w:val="26"/>
        </w:rPr>
        <w:t> </w:t>
      </w:r>
    </w:p>
    <w:p w14:paraId="3EB1C654" w14:textId="58731070" w:rsidR="00BC7B1F" w:rsidRDefault="00BC7B1F" w:rsidP="00484CC9">
      <w:pPr>
        <w:pStyle w:val="paragraph"/>
        <w:numPr>
          <w:ilvl w:val="0"/>
          <w:numId w:val="7"/>
        </w:numPr>
        <w:spacing w:before="0" w:beforeAutospacing="0" w:after="0" w:afterAutospacing="0"/>
        <w:ind w:left="426"/>
        <w:textAlignment w:val="baseline"/>
        <w:rPr>
          <w:rFonts w:ascii="Segoe UI" w:hAnsi="Segoe UI" w:cs="Segoe UI"/>
          <w:sz w:val="18"/>
          <w:szCs w:val="18"/>
        </w:rPr>
      </w:pPr>
      <w:r>
        <w:rPr>
          <w:rStyle w:val="normaltextrun"/>
          <w:rFonts w:ascii="Century Gothic" w:hAnsi="Century Gothic" w:cs="Segoe UI"/>
          <w:sz w:val="26"/>
          <w:szCs w:val="26"/>
          <w:lang w:val="en-CA"/>
        </w:rPr>
        <w:t xml:space="preserve">Deal out the </w:t>
      </w:r>
      <w:r w:rsidR="00484CC9">
        <w:rPr>
          <w:rStyle w:val="normaltextrun"/>
          <w:rFonts w:ascii="Century Gothic" w:hAnsi="Century Gothic" w:cs="Segoe UI"/>
          <w:sz w:val="26"/>
          <w:szCs w:val="26"/>
          <w:lang w:val="en-CA"/>
        </w:rPr>
        <w:t>cards</w:t>
      </w:r>
      <w:r>
        <w:rPr>
          <w:rStyle w:val="normaltextrun"/>
          <w:rFonts w:ascii="Century Gothic" w:hAnsi="Century Gothic" w:cs="Segoe UI"/>
          <w:sz w:val="26"/>
          <w:szCs w:val="26"/>
          <w:lang w:val="en-CA"/>
        </w:rPr>
        <w:t xml:space="preserve"> evenly between </w:t>
      </w:r>
      <w:r w:rsidR="00E178F5">
        <w:rPr>
          <w:rStyle w:val="normaltextrun"/>
          <w:rFonts w:ascii="Century Gothic" w:hAnsi="Century Gothic" w:cs="Segoe UI"/>
          <w:sz w:val="26"/>
          <w:szCs w:val="26"/>
          <w:lang w:val="en-CA"/>
        </w:rPr>
        <w:t>the players</w:t>
      </w:r>
      <w:r>
        <w:rPr>
          <w:rStyle w:val="normaltextrun"/>
          <w:rFonts w:ascii="Century Gothic" w:hAnsi="Century Gothic" w:cs="Segoe UI"/>
          <w:sz w:val="26"/>
          <w:szCs w:val="26"/>
          <w:lang w:val="en-CA"/>
        </w:rPr>
        <w:t>. </w:t>
      </w:r>
      <w:r>
        <w:rPr>
          <w:rStyle w:val="eop"/>
          <w:rFonts w:ascii="Century Gothic" w:hAnsi="Century Gothic" w:cs="Segoe UI"/>
          <w:sz w:val="26"/>
          <w:szCs w:val="26"/>
        </w:rPr>
        <w:t> </w:t>
      </w:r>
      <w:r w:rsidR="00E178F5">
        <w:rPr>
          <w:rStyle w:val="eop"/>
          <w:rFonts w:ascii="Century Gothic" w:hAnsi="Century Gothic" w:cs="Segoe UI"/>
          <w:sz w:val="26"/>
          <w:szCs w:val="26"/>
        </w:rPr>
        <w:t>Each player will have a pile of cards that are face down in front of them.</w:t>
      </w:r>
    </w:p>
    <w:p w14:paraId="451263E7" w14:textId="0AF0EBA3" w:rsidR="00BC7B1F" w:rsidRDefault="00BC7B1F" w:rsidP="00484CC9">
      <w:pPr>
        <w:pStyle w:val="paragraph"/>
        <w:numPr>
          <w:ilvl w:val="0"/>
          <w:numId w:val="7"/>
        </w:numPr>
        <w:spacing w:before="0" w:beforeAutospacing="0" w:after="0" w:afterAutospacing="0"/>
        <w:ind w:left="426"/>
        <w:textAlignment w:val="baseline"/>
        <w:rPr>
          <w:rFonts w:ascii="Segoe UI" w:hAnsi="Segoe UI" w:cs="Segoe UI"/>
          <w:sz w:val="18"/>
          <w:szCs w:val="18"/>
        </w:rPr>
      </w:pPr>
      <w:r>
        <w:rPr>
          <w:rStyle w:val="normaltextrun"/>
          <w:rFonts w:ascii="Century Gothic" w:hAnsi="Century Gothic" w:cs="Segoe UI"/>
          <w:sz w:val="26"/>
          <w:szCs w:val="26"/>
          <w:lang w:val="en-CA"/>
        </w:rPr>
        <w:t>Each player turns over two cards and adds them together.</w:t>
      </w:r>
      <w:r>
        <w:rPr>
          <w:rStyle w:val="eop"/>
          <w:rFonts w:ascii="Century Gothic" w:hAnsi="Century Gothic" w:cs="Segoe UI"/>
          <w:sz w:val="26"/>
          <w:szCs w:val="26"/>
        </w:rPr>
        <w:t> </w:t>
      </w:r>
    </w:p>
    <w:p w14:paraId="6D8F5C9F" w14:textId="578C75CD" w:rsidR="00BC7B1F" w:rsidRDefault="00BC7B1F" w:rsidP="00484CC9">
      <w:pPr>
        <w:pStyle w:val="paragraph"/>
        <w:numPr>
          <w:ilvl w:val="0"/>
          <w:numId w:val="7"/>
        </w:numPr>
        <w:spacing w:before="0" w:beforeAutospacing="0" w:after="0" w:afterAutospacing="0"/>
        <w:ind w:left="426"/>
        <w:textAlignment w:val="baseline"/>
        <w:rPr>
          <w:rFonts w:ascii="Segoe UI" w:hAnsi="Segoe UI" w:cs="Segoe UI"/>
          <w:sz w:val="18"/>
          <w:szCs w:val="18"/>
        </w:rPr>
      </w:pPr>
      <w:r>
        <w:rPr>
          <w:rStyle w:val="normaltextrun"/>
          <w:rFonts w:ascii="Century Gothic" w:hAnsi="Century Gothic" w:cs="Segoe UI"/>
          <w:sz w:val="26"/>
          <w:szCs w:val="26"/>
          <w:lang w:val="en-CA"/>
        </w:rPr>
        <w:t xml:space="preserve">The </w:t>
      </w:r>
      <w:r w:rsidR="00105F8E">
        <w:rPr>
          <w:rStyle w:val="normaltextrun"/>
          <w:rFonts w:ascii="Century Gothic" w:hAnsi="Century Gothic" w:cs="Segoe UI"/>
          <w:sz w:val="26"/>
          <w:szCs w:val="26"/>
          <w:lang w:val="en-CA"/>
        </w:rPr>
        <w:t xml:space="preserve">player with the </w:t>
      </w:r>
      <w:r>
        <w:rPr>
          <w:rStyle w:val="normaltextrun"/>
          <w:rFonts w:ascii="Century Gothic" w:hAnsi="Century Gothic" w:cs="Segoe UI"/>
          <w:sz w:val="26"/>
          <w:szCs w:val="26"/>
          <w:lang w:val="en-CA"/>
        </w:rPr>
        <w:t>highest sum gets all the cards. </w:t>
      </w:r>
      <w:r>
        <w:rPr>
          <w:rStyle w:val="eop"/>
          <w:rFonts w:ascii="Century Gothic" w:hAnsi="Century Gothic" w:cs="Segoe UI"/>
          <w:sz w:val="26"/>
          <w:szCs w:val="26"/>
        </w:rPr>
        <w:t> </w:t>
      </w:r>
    </w:p>
    <w:p w14:paraId="2FE13972" w14:textId="11FCBE73" w:rsidR="00BC7B1F" w:rsidRDefault="00BC7B1F" w:rsidP="00484CC9">
      <w:pPr>
        <w:pStyle w:val="paragraph"/>
        <w:numPr>
          <w:ilvl w:val="0"/>
          <w:numId w:val="7"/>
        </w:numPr>
        <w:spacing w:before="0" w:beforeAutospacing="0" w:after="0" w:afterAutospacing="0"/>
        <w:ind w:left="426"/>
        <w:textAlignment w:val="baseline"/>
        <w:rPr>
          <w:rFonts w:ascii="Segoe UI" w:hAnsi="Segoe UI" w:cs="Segoe UI"/>
          <w:sz w:val="18"/>
          <w:szCs w:val="18"/>
        </w:rPr>
      </w:pPr>
      <w:r>
        <w:rPr>
          <w:rStyle w:val="normaltextrun"/>
          <w:rFonts w:ascii="Century Gothic" w:hAnsi="Century Gothic" w:cs="Segoe UI"/>
          <w:sz w:val="26"/>
          <w:szCs w:val="26"/>
          <w:lang w:val="en-CA"/>
        </w:rPr>
        <w:t>If there is a tie (players have the same sum), WAR is declared. Each player turns over two more cards. These two cards are added together. The highest sum wins all the cards.</w:t>
      </w:r>
      <w:bookmarkStart w:id="0" w:name="_GoBack"/>
      <w:bookmarkEnd w:id="0"/>
    </w:p>
    <w:p w14:paraId="6E65A3A7" w14:textId="2B2AE248" w:rsidR="00BC7B1F" w:rsidRDefault="00BC7B1F" w:rsidP="00484CC9">
      <w:pPr>
        <w:pStyle w:val="paragraph"/>
        <w:numPr>
          <w:ilvl w:val="0"/>
          <w:numId w:val="7"/>
        </w:numPr>
        <w:spacing w:before="0" w:beforeAutospacing="0" w:after="0" w:afterAutospacing="0"/>
        <w:ind w:left="426"/>
        <w:textAlignment w:val="baseline"/>
        <w:rPr>
          <w:rStyle w:val="eop"/>
          <w:rFonts w:ascii="Century Gothic" w:hAnsi="Century Gothic" w:cs="Segoe UI"/>
          <w:sz w:val="26"/>
          <w:szCs w:val="26"/>
        </w:rPr>
      </w:pPr>
      <w:r>
        <w:rPr>
          <w:rStyle w:val="normaltextrun"/>
          <w:rFonts w:ascii="Century Gothic" w:hAnsi="Century Gothic" w:cs="Segoe UI"/>
          <w:sz w:val="26"/>
          <w:szCs w:val="26"/>
          <w:lang w:val="en-CA"/>
        </w:rPr>
        <w:t>Play continues until one player has collected all the cards.</w:t>
      </w:r>
      <w:r>
        <w:rPr>
          <w:rStyle w:val="eop"/>
          <w:rFonts w:ascii="Century Gothic" w:hAnsi="Century Gothic" w:cs="Segoe UI"/>
          <w:sz w:val="26"/>
          <w:szCs w:val="26"/>
        </w:rPr>
        <w:t> </w:t>
      </w:r>
    </w:p>
    <w:p w14:paraId="000A4F15" w14:textId="26887807" w:rsidR="00105F8E" w:rsidRDefault="00105F8E" w:rsidP="00BC7B1F">
      <w:pPr>
        <w:pStyle w:val="paragraph"/>
        <w:spacing w:before="0" w:beforeAutospacing="0" w:after="0" w:afterAutospacing="0"/>
        <w:textAlignment w:val="baseline"/>
        <w:rPr>
          <w:rStyle w:val="eop"/>
          <w:rFonts w:ascii="Century Gothic" w:hAnsi="Century Gothic" w:cs="Segoe UI"/>
          <w:sz w:val="26"/>
          <w:szCs w:val="26"/>
        </w:rPr>
      </w:pPr>
    </w:p>
    <w:p w14:paraId="5C715C24" w14:textId="19433B3E" w:rsidR="00105F8E" w:rsidRDefault="00105F8E" w:rsidP="00BC7B1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6"/>
          <w:szCs w:val="26"/>
        </w:rPr>
        <w:t>Note: To make this game more challenging, you can keep the face cards and assign a point value to them (i.e. Jack =11, Queen = 12, King = 13)</w:t>
      </w:r>
    </w:p>
    <w:p w14:paraId="4C442452" w14:textId="77777777" w:rsidR="00BC7B1F" w:rsidRDefault="00BC7B1F" w:rsidP="00BC7B1F">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6"/>
          <w:szCs w:val="26"/>
        </w:rPr>
        <w:t> </w:t>
      </w:r>
    </w:p>
    <w:p w14:paraId="6D3231EE" w14:textId="77777777" w:rsidR="00BC7B1F" w:rsidRDefault="00BC7B1F" w:rsidP="00BC7B1F">
      <w:pPr>
        <w:pStyle w:val="paragraph"/>
        <w:shd w:val="clear" w:color="auto" w:fill="AEAAAA"/>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6"/>
          <w:szCs w:val="26"/>
          <w:lang w:val="en-CA"/>
        </w:rPr>
        <w:t>Subtraction War</w:t>
      </w:r>
      <w:r>
        <w:rPr>
          <w:rStyle w:val="eop"/>
          <w:rFonts w:ascii="Century Gothic" w:hAnsi="Century Gothic" w:cs="Segoe UI"/>
          <w:sz w:val="26"/>
          <w:szCs w:val="26"/>
        </w:rPr>
        <w:t> </w:t>
      </w:r>
    </w:p>
    <w:p w14:paraId="04F8974F" w14:textId="0DD03E0E" w:rsidR="001C6845" w:rsidRDefault="00C60FB9" w:rsidP="007A1003">
      <w:pPr>
        <w:rPr>
          <w:rFonts w:ascii="Century Gothic" w:hAnsi="Century Gothic"/>
          <w:sz w:val="28"/>
          <w:szCs w:val="28"/>
        </w:rPr>
      </w:pPr>
      <w:r>
        <w:rPr>
          <w:rFonts w:ascii="Century Gothic" w:hAnsi="Century Gothic"/>
          <w:sz w:val="28"/>
          <w:szCs w:val="28"/>
        </w:rPr>
        <w:t xml:space="preserve">This is the same as addition war except that when players turn over two cards, they must subtract the smaller number from the bigger one. The player with the smallest difference wins the hand. </w:t>
      </w:r>
    </w:p>
    <w:p w14:paraId="08E964B3" w14:textId="7CC8D0AF" w:rsidR="00C60FB9" w:rsidRDefault="00C60FB9" w:rsidP="007A1003">
      <w:pPr>
        <w:rPr>
          <w:rFonts w:ascii="Century Gothic" w:hAnsi="Century Gothic"/>
          <w:sz w:val="28"/>
          <w:szCs w:val="28"/>
        </w:rPr>
      </w:pPr>
    </w:p>
    <w:p w14:paraId="3EFAC97A" w14:textId="46713C8F" w:rsidR="00C60FB9" w:rsidRDefault="00C60FB9" w:rsidP="007A1003">
      <w:pPr>
        <w:rPr>
          <w:rFonts w:ascii="Century Gothic" w:hAnsi="Century Gothic"/>
          <w:sz w:val="28"/>
          <w:szCs w:val="28"/>
        </w:rPr>
      </w:pPr>
      <w:r>
        <w:rPr>
          <w:rFonts w:ascii="Century Gothic" w:hAnsi="Century Gothic"/>
          <w:sz w:val="28"/>
          <w:szCs w:val="28"/>
        </w:rPr>
        <w:t>If you would like more detailed instructions for addition and subtraction war, you can look at this website.</w:t>
      </w:r>
    </w:p>
    <w:p w14:paraId="012D01A9" w14:textId="5ACB591F" w:rsidR="00C60FB9" w:rsidRDefault="00384FCE" w:rsidP="007A1003">
      <w:pPr>
        <w:rPr>
          <w:rFonts w:ascii="Century Gothic" w:hAnsi="Century Gothic"/>
          <w:sz w:val="28"/>
          <w:szCs w:val="28"/>
        </w:rPr>
      </w:pPr>
      <w:hyperlink r:id="rId8" w:history="1">
        <w:r>
          <w:rPr>
            <w:rStyle w:val="Hyperlink"/>
          </w:rPr>
          <w:t>https://creativefamilyfun.net/addition-card-game-addition-war/</w:t>
        </w:r>
      </w:hyperlink>
    </w:p>
    <w:p w14:paraId="5E86516E" w14:textId="77777777" w:rsidR="00AC0EAC" w:rsidRPr="000F4DE9" w:rsidRDefault="00AC0EAC" w:rsidP="007A1003">
      <w:pPr>
        <w:rPr>
          <w:rFonts w:ascii="Century Gothic" w:hAnsi="Century Gothic"/>
          <w:sz w:val="28"/>
          <w:szCs w:val="28"/>
        </w:rPr>
      </w:pPr>
    </w:p>
    <w:sectPr w:rsidR="00AC0EAC" w:rsidRPr="000F4DE9" w:rsidSect="000F4DE9">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0A54"/>
    <w:multiLevelType w:val="hybridMultilevel"/>
    <w:tmpl w:val="C0D0888E"/>
    <w:lvl w:ilvl="0" w:tplc="64126330">
      <w:start w:val="1"/>
      <w:numFmt w:val="decimal"/>
      <w:lvlText w:val="%1)"/>
      <w:lvlJc w:val="left"/>
      <w:pPr>
        <w:ind w:left="720" w:hanging="360"/>
      </w:pPr>
      <w:rPr>
        <w:rFonts w:ascii="Century Gothic" w:hAnsi="Century Gothic"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2169"/>
    <w:multiLevelType w:val="hybridMultilevel"/>
    <w:tmpl w:val="CAAC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146D2"/>
    <w:rsid w:val="000259AC"/>
    <w:rsid w:val="0007145B"/>
    <w:rsid w:val="0008582F"/>
    <w:rsid w:val="000F4DE9"/>
    <w:rsid w:val="00105F8E"/>
    <w:rsid w:val="0016612F"/>
    <w:rsid w:val="0017526A"/>
    <w:rsid w:val="00176848"/>
    <w:rsid w:val="001C6845"/>
    <w:rsid w:val="00276FB4"/>
    <w:rsid w:val="002B466F"/>
    <w:rsid w:val="00362655"/>
    <w:rsid w:val="00384FCE"/>
    <w:rsid w:val="003B2AA1"/>
    <w:rsid w:val="00413325"/>
    <w:rsid w:val="00433112"/>
    <w:rsid w:val="00441E91"/>
    <w:rsid w:val="00483003"/>
    <w:rsid w:val="00484CC9"/>
    <w:rsid w:val="004E7F8F"/>
    <w:rsid w:val="00523F51"/>
    <w:rsid w:val="0059491B"/>
    <w:rsid w:val="005D1377"/>
    <w:rsid w:val="005D382E"/>
    <w:rsid w:val="005E0CB5"/>
    <w:rsid w:val="006171BE"/>
    <w:rsid w:val="00677301"/>
    <w:rsid w:val="007A1003"/>
    <w:rsid w:val="007A2260"/>
    <w:rsid w:val="007D5EA7"/>
    <w:rsid w:val="00820A11"/>
    <w:rsid w:val="00824AF5"/>
    <w:rsid w:val="00A143E9"/>
    <w:rsid w:val="00AC0EAC"/>
    <w:rsid w:val="00B17AC8"/>
    <w:rsid w:val="00B23704"/>
    <w:rsid w:val="00B26279"/>
    <w:rsid w:val="00B83C49"/>
    <w:rsid w:val="00B912CE"/>
    <w:rsid w:val="00BC7B1F"/>
    <w:rsid w:val="00C60FB9"/>
    <w:rsid w:val="00DE2A70"/>
    <w:rsid w:val="00E178F5"/>
    <w:rsid w:val="00E33782"/>
    <w:rsid w:val="00E75229"/>
    <w:rsid w:val="00E84FEE"/>
    <w:rsid w:val="00EA6632"/>
    <w:rsid w:val="00F26703"/>
    <w:rsid w:val="00F621E7"/>
    <w:rsid w:val="00F64620"/>
    <w:rsid w:val="00F7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 w:type="paragraph" w:customStyle="1" w:styleId="paragraph">
    <w:name w:val="paragraph"/>
    <w:basedOn w:val="Normal"/>
    <w:rsid w:val="00BC7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C7B1F"/>
  </w:style>
  <w:style w:type="character" w:customStyle="1" w:styleId="eop">
    <w:name w:val="eop"/>
    <w:basedOn w:val="DefaultParagraphFont"/>
    <w:rsid w:val="00BC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58323">
      <w:bodyDiv w:val="1"/>
      <w:marLeft w:val="0"/>
      <w:marRight w:val="0"/>
      <w:marTop w:val="0"/>
      <w:marBottom w:val="0"/>
      <w:divBdr>
        <w:top w:val="none" w:sz="0" w:space="0" w:color="auto"/>
        <w:left w:val="none" w:sz="0" w:space="0" w:color="auto"/>
        <w:bottom w:val="none" w:sz="0" w:space="0" w:color="auto"/>
        <w:right w:val="none" w:sz="0" w:space="0" w:color="auto"/>
      </w:divBdr>
      <w:divsChild>
        <w:div w:id="1321695397">
          <w:marLeft w:val="0"/>
          <w:marRight w:val="0"/>
          <w:marTop w:val="0"/>
          <w:marBottom w:val="0"/>
          <w:divBdr>
            <w:top w:val="none" w:sz="0" w:space="0" w:color="auto"/>
            <w:left w:val="none" w:sz="0" w:space="0" w:color="auto"/>
            <w:bottom w:val="none" w:sz="0" w:space="0" w:color="auto"/>
            <w:right w:val="none" w:sz="0" w:space="0" w:color="auto"/>
          </w:divBdr>
        </w:div>
        <w:div w:id="212278939">
          <w:marLeft w:val="0"/>
          <w:marRight w:val="0"/>
          <w:marTop w:val="0"/>
          <w:marBottom w:val="0"/>
          <w:divBdr>
            <w:top w:val="none" w:sz="0" w:space="0" w:color="auto"/>
            <w:left w:val="none" w:sz="0" w:space="0" w:color="auto"/>
            <w:bottom w:val="none" w:sz="0" w:space="0" w:color="auto"/>
            <w:right w:val="none" w:sz="0" w:space="0" w:color="auto"/>
          </w:divBdr>
        </w:div>
        <w:div w:id="958222648">
          <w:marLeft w:val="0"/>
          <w:marRight w:val="0"/>
          <w:marTop w:val="0"/>
          <w:marBottom w:val="0"/>
          <w:divBdr>
            <w:top w:val="none" w:sz="0" w:space="0" w:color="auto"/>
            <w:left w:val="none" w:sz="0" w:space="0" w:color="auto"/>
            <w:bottom w:val="none" w:sz="0" w:space="0" w:color="auto"/>
            <w:right w:val="none" w:sz="0" w:space="0" w:color="auto"/>
          </w:divBdr>
        </w:div>
        <w:div w:id="2048290922">
          <w:marLeft w:val="0"/>
          <w:marRight w:val="0"/>
          <w:marTop w:val="0"/>
          <w:marBottom w:val="0"/>
          <w:divBdr>
            <w:top w:val="none" w:sz="0" w:space="0" w:color="auto"/>
            <w:left w:val="none" w:sz="0" w:space="0" w:color="auto"/>
            <w:bottom w:val="none" w:sz="0" w:space="0" w:color="auto"/>
            <w:right w:val="none" w:sz="0" w:space="0" w:color="auto"/>
          </w:divBdr>
        </w:div>
        <w:div w:id="1010836340">
          <w:marLeft w:val="0"/>
          <w:marRight w:val="0"/>
          <w:marTop w:val="0"/>
          <w:marBottom w:val="0"/>
          <w:divBdr>
            <w:top w:val="none" w:sz="0" w:space="0" w:color="auto"/>
            <w:left w:val="none" w:sz="0" w:space="0" w:color="auto"/>
            <w:bottom w:val="none" w:sz="0" w:space="0" w:color="auto"/>
            <w:right w:val="none" w:sz="0" w:space="0" w:color="auto"/>
          </w:divBdr>
        </w:div>
        <w:div w:id="858392790">
          <w:marLeft w:val="0"/>
          <w:marRight w:val="0"/>
          <w:marTop w:val="0"/>
          <w:marBottom w:val="0"/>
          <w:divBdr>
            <w:top w:val="none" w:sz="0" w:space="0" w:color="auto"/>
            <w:left w:val="none" w:sz="0" w:space="0" w:color="auto"/>
            <w:bottom w:val="none" w:sz="0" w:space="0" w:color="auto"/>
            <w:right w:val="none" w:sz="0" w:space="0" w:color="auto"/>
          </w:divBdr>
        </w:div>
        <w:div w:id="307782592">
          <w:marLeft w:val="0"/>
          <w:marRight w:val="0"/>
          <w:marTop w:val="0"/>
          <w:marBottom w:val="0"/>
          <w:divBdr>
            <w:top w:val="none" w:sz="0" w:space="0" w:color="auto"/>
            <w:left w:val="none" w:sz="0" w:space="0" w:color="auto"/>
            <w:bottom w:val="none" w:sz="0" w:space="0" w:color="auto"/>
            <w:right w:val="none" w:sz="0" w:space="0" w:color="auto"/>
          </w:divBdr>
        </w:div>
        <w:div w:id="1810321598">
          <w:marLeft w:val="0"/>
          <w:marRight w:val="0"/>
          <w:marTop w:val="0"/>
          <w:marBottom w:val="0"/>
          <w:divBdr>
            <w:top w:val="none" w:sz="0" w:space="0" w:color="auto"/>
            <w:left w:val="none" w:sz="0" w:space="0" w:color="auto"/>
            <w:bottom w:val="none" w:sz="0" w:space="0" w:color="auto"/>
            <w:right w:val="none" w:sz="0" w:space="0" w:color="auto"/>
          </w:divBdr>
        </w:div>
        <w:div w:id="741413040">
          <w:marLeft w:val="0"/>
          <w:marRight w:val="0"/>
          <w:marTop w:val="0"/>
          <w:marBottom w:val="0"/>
          <w:divBdr>
            <w:top w:val="none" w:sz="0" w:space="0" w:color="auto"/>
            <w:left w:val="none" w:sz="0" w:space="0" w:color="auto"/>
            <w:bottom w:val="none" w:sz="0" w:space="0" w:color="auto"/>
            <w:right w:val="none" w:sz="0" w:space="0" w:color="auto"/>
          </w:divBdr>
        </w:div>
        <w:div w:id="757600175">
          <w:marLeft w:val="0"/>
          <w:marRight w:val="0"/>
          <w:marTop w:val="0"/>
          <w:marBottom w:val="0"/>
          <w:divBdr>
            <w:top w:val="none" w:sz="0" w:space="0" w:color="auto"/>
            <w:left w:val="none" w:sz="0" w:space="0" w:color="auto"/>
            <w:bottom w:val="none" w:sz="0" w:space="0" w:color="auto"/>
            <w:right w:val="none" w:sz="0" w:space="0" w:color="auto"/>
          </w:divBdr>
        </w:div>
        <w:div w:id="706023961">
          <w:marLeft w:val="0"/>
          <w:marRight w:val="0"/>
          <w:marTop w:val="0"/>
          <w:marBottom w:val="0"/>
          <w:divBdr>
            <w:top w:val="none" w:sz="0" w:space="0" w:color="auto"/>
            <w:left w:val="none" w:sz="0" w:space="0" w:color="auto"/>
            <w:bottom w:val="none" w:sz="0" w:space="0" w:color="auto"/>
            <w:right w:val="none" w:sz="0" w:space="0" w:color="auto"/>
          </w:divBdr>
        </w:div>
        <w:div w:id="1597400043">
          <w:marLeft w:val="0"/>
          <w:marRight w:val="0"/>
          <w:marTop w:val="0"/>
          <w:marBottom w:val="0"/>
          <w:divBdr>
            <w:top w:val="none" w:sz="0" w:space="0" w:color="auto"/>
            <w:left w:val="none" w:sz="0" w:space="0" w:color="auto"/>
            <w:bottom w:val="none" w:sz="0" w:space="0" w:color="auto"/>
            <w:right w:val="none" w:sz="0" w:space="0" w:color="auto"/>
          </w:divBdr>
        </w:div>
        <w:div w:id="1415931533">
          <w:marLeft w:val="0"/>
          <w:marRight w:val="0"/>
          <w:marTop w:val="0"/>
          <w:marBottom w:val="0"/>
          <w:divBdr>
            <w:top w:val="none" w:sz="0" w:space="0" w:color="auto"/>
            <w:left w:val="none" w:sz="0" w:space="0" w:color="auto"/>
            <w:bottom w:val="none" w:sz="0" w:space="0" w:color="auto"/>
            <w:right w:val="none" w:sz="0" w:space="0" w:color="auto"/>
          </w:divBdr>
        </w:div>
        <w:div w:id="1494448536">
          <w:marLeft w:val="0"/>
          <w:marRight w:val="0"/>
          <w:marTop w:val="0"/>
          <w:marBottom w:val="0"/>
          <w:divBdr>
            <w:top w:val="none" w:sz="0" w:space="0" w:color="auto"/>
            <w:left w:val="none" w:sz="0" w:space="0" w:color="auto"/>
            <w:bottom w:val="none" w:sz="0" w:space="0" w:color="auto"/>
            <w:right w:val="none" w:sz="0" w:space="0" w:color="auto"/>
          </w:divBdr>
        </w:div>
        <w:div w:id="1546602678">
          <w:marLeft w:val="0"/>
          <w:marRight w:val="0"/>
          <w:marTop w:val="0"/>
          <w:marBottom w:val="0"/>
          <w:divBdr>
            <w:top w:val="none" w:sz="0" w:space="0" w:color="auto"/>
            <w:left w:val="none" w:sz="0" w:space="0" w:color="auto"/>
            <w:bottom w:val="none" w:sz="0" w:space="0" w:color="auto"/>
            <w:right w:val="none" w:sz="0" w:space="0" w:color="auto"/>
          </w:divBdr>
        </w:div>
        <w:div w:id="221520807">
          <w:marLeft w:val="0"/>
          <w:marRight w:val="0"/>
          <w:marTop w:val="0"/>
          <w:marBottom w:val="0"/>
          <w:divBdr>
            <w:top w:val="none" w:sz="0" w:space="0" w:color="auto"/>
            <w:left w:val="none" w:sz="0" w:space="0" w:color="auto"/>
            <w:bottom w:val="none" w:sz="0" w:space="0" w:color="auto"/>
            <w:right w:val="none" w:sz="0" w:space="0" w:color="auto"/>
          </w:divBdr>
        </w:div>
        <w:div w:id="1374380220">
          <w:marLeft w:val="0"/>
          <w:marRight w:val="0"/>
          <w:marTop w:val="0"/>
          <w:marBottom w:val="0"/>
          <w:divBdr>
            <w:top w:val="none" w:sz="0" w:space="0" w:color="auto"/>
            <w:left w:val="none" w:sz="0" w:space="0" w:color="auto"/>
            <w:bottom w:val="none" w:sz="0" w:space="0" w:color="auto"/>
            <w:right w:val="none" w:sz="0" w:space="0" w:color="auto"/>
          </w:divBdr>
        </w:div>
        <w:div w:id="78685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familyfun.net/addition-card-game-addition-w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6CA714E8-E846-4C1C-98C8-237A6790E310}">
  <ds:schemaRefs>
    <ds:schemaRef ds:uri="http://schemas.microsoft.com/sharepoint/v3/contenttype/forms"/>
  </ds:schemaRefs>
</ds:datastoreItem>
</file>

<file path=customXml/itemProps2.xml><?xml version="1.0" encoding="utf-8"?>
<ds:datastoreItem xmlns:ds="http://schemas.openxmlformats.org/officeDocument/2006/customXml" ds:itemID="{A1237758-6E40-4586-B2DD-2E6EDA94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31D1E-1766-4694-B0F1-B134E8BD747F}">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11</cp:revision>
  <cp:lastPrinted>2020-04-06T16:03:00Z</cp:lastPrinted>
  <dcterms:created xsi:type="dcterms:W3CDTF">2020-04-27T17:14:00Z</dcterms:created>
  <dcterms:modified xsi:type="dcterms:W3CDTF">2020-04-27T23:50:00Z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