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75F" w:rsidRDefault="005E17EE" w:rsidP="005E17EE">
      <w:pPr>
        <w:pStyle w:val="NoSpacing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Unit 3 Study Guide</w:t>
      </w:r>
    </w:p>
    <w:p w:rsidR="006B7404" w:rsidRDefault="006B7404" w:rsidP="005E17EE">
      <w:pPr>
        <w:pStyle w:val="NoSpacing"/>
        <w:jc w:val="center"/>
        <w:rPr>
          <w:b/>
          <w:sz w:val="30"/>
          <w:szCs w:val="30"/>
          <w:u w:val="single"/>
        </w:rPr>
      </w:pPr>
    </w:p>
    <w:p w:rsidR="005E17EE" w:rsidRDefault="006B7404" w:rsidP="005E17E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Introduction to Psychological Disorders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  <w:rPr>
          <w:b/>
        </w:rPr>
      </w:pPr>
      <w:r>
        <w:t>MUDA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  <w:rPr>
          <w:b/>
        </w:rPr>
      </w:pPr>
      <w:r>
        <w:t>Bio-Psycho-Social Model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  <w:rPr>
          <w:b/>
        </w:rPr>
      </w:pPr>
      <w:r>
        <w:t>DSM V</w:t>
      </w:r>
    </w:p>
    <w:p w:rsidR="006B7404" w:rsidRDefault="006B7404" w:rsidP="005E17E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Anxiety and Mood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>Generalized Anxiety Disorder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>Panic Disorder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>Phobia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>Obsessive-Compulsive Disorder</w:t>
      </w:r>
    </w:p>
    <w:p w:rsidR="006B7404" w:rsidRDefault="006B7404" w:rsidP="006B7404">
      <w:pPr>
        <w:pStyle w:val="NoSpacing"/>
        <w:numPr>
          <w:ilvl w:val="1"/>
          <w:numId w:val="1"/>
        </w:numPr>
      </w:pPr>
      <w:r w:rsidRPr="006B7404">
        <w:t>Posttraumatic Stress Disorder</w:t>
      </w:r>
    </w:p>
    <w:p w:rsidR="006B7404" w:rsidRDefault="006B7404" w:rsidP="006B7404">
      <w:pPr>
        <w:pStyle w:val="NoSpacing"/>
        <w:numPr>
          <w:ilvl w:val="1"/>
          <w:numId w:val="1"/>
        </w:numPr>
      </w:pPr>
      <w:r>
        <w:t>Major Depressive Disorder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>
        <w:t>Bipolar Disorder</w:t>
      </w:r>
    </w:p>
    <w:p w:rsidR="006B7404" w:rsidRDefault="006B7404" w:rsidP="005E17E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Personality 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  <w:rPr>
          <w:b/>
        </w:rPr>
      </w:pPr>
      <w:r>
        <w:t>Dissociative Disorder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  <w:rPr>
          <w:b/>
        </w:rPr>
      </w:pPr>
      <w:r>
        <w:t xml:space="preserve">Schizophrenia 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  <w:rPr>
          <w:b/>
        </w:rPr>
      </w:pPr>
      <w:r>
        <w:t>Delusion</w:t>
      </w:r>
    </w:p>
    <w:p w:rsidR="006A4CB3" w:rsidRDefault="006A4CB3" w:rsidP="006A4CB3">
      <w:pPr>
        <w:pStyle w:val="NoSpacing"/>
        <w:numPr>
          <w:ilvl w:val="1"/>
          <w:numId w:val="1"/>
        </w:numPr>
        <w:rPr>
          <w:b/>
        </w:rPr>
      </w:pPr>
      <w:r>
        <w:t>Personality Disorders</w:t>
      </w:r>
    </w:p>
    <w:p w:rsidR="006B7404" w:rsidRDefault="006B7404" w:rsidP="005E17EE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Therapy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</w:pPr>
      <w:r w:rsidRPr="006A4CB3">
        <w:t>Psychoanalytic</w:t>
      </w:r>
      <w:r>
        <w:t xml:space="preserve"> </w:t>
      </w:r>
      <w:r>
        <w:sym w:font="Wingdings" w:char="F0E0"/>
      </w:r>
      <w:r>
        <w:t xml:space="preserve"> Psychodynamic 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</w:pPr>
      <w:r w:rsidRPr="006A4CB3">
        <w:t>Humanistic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</w:pPr>
      <w:r w:rsidRPr="006A4CB3">
        <w:t>Behavioral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</w:pPr>
      <w:r w:rsidRPr="006A4CB3">
        <w:t>Cognitive</w:t>
      </w:r>
    </w:p>
    <w:p w:rsidR="006A4CB3" w:rsidRPr="006A4CB3" w:rsidRDefault="006A4CB3" w:rsidP="006A4CB3">
      <w:pPr>
        <w:pStyle w:val="NoSpacing"/>
        <w:numPr>
          <w:ilvl w:val="1"/>
          <w:numId w:val="1"/>
        </w:numPr>
      </w:pPr>
      <w:r w:rsidRPr="006A4CB3">
        <w:t>Family/Group Therapy</w:t>
      </w:r>
    </w:p>
    <w:p w:rsidR="006B7404" w:rsidRDefault="006B7404" w:rsidP="006B740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Social Influence 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 xml:space="preserve">Social Thinking 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 xml:space="preserve">Attribution 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 xml:space="preserve">Attitudes vs. Action 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 xml:space="preserve">Milgram’s Study 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 xml:space="preserve">Cognitive Dissonance </w:t>
      </w:r>
    </w:p>
    <w:p w:rsidR="006B7404" w:rsidRPr="006B7404" w:rsidRDefault="006B7404" w:rsidP="006B7404">
      <w:pPr>
        <w:pStyle w:val="NoSpacing"/>
        <w:numPr>
          <w:ilvl w:val="1"/>
          <w:numId w:val="1"/>
        </w:numPr>
      </w:pPr>
      <w:r w:rsidRPr="006B7404">
        <w:t xml:space="preserve">Social Groupings </w:t>
      </w:r>
    </w:p>
    <w:p w:rsidR="006B7404" w:rsidRDefault="006B7404" w:rsidP="006B740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Guiding Questions</w:t>
      </w:r>
    </w:p>
    <w:p w:rsidR="006B7404" w:rsidRDefault="006A4CB3">
      <w:pPr>
        <w:pStyle w:val="NoSpacing"/>
        <w:numPr>
          <w:ilvl w:val="1"/>
          <w:numId w:val="1"/>
        </w:numPr>
      </w:pPr>
      <w:r>
        <w:t xml:space="preserve">Should the DSM-V include how to treat a disorder? </w:t>
      </w:r>
    </w:p>
    <w:p w:rsidR="006A4CB3" w:rsidRDefault="006A4CB3">
      <w:pPr>
        <w:pStyle w:val="NoSpacing"/>
        <w:numPr>
          <w:ilvl w:val="1"/>
          <w:numId w:val="1"/>
        </w:numPr>
      </w:pPr>
      <w:r>
        <w:t xml:space="preserve">Should psychological disorders be treated through medication or therapy? </w:t>
      </w:r>
    </w:p>
    <w:p w:rsidR="006A4CB3" w:rsidRDefault="006A4CB3">
      <w:pPr>
        <w:pStyle w:val="NoSpacing"/>
        <w:numPr>
          <w:ilvl w:val="1"/>
          <w:numId w:val="1"/>
        </w:numPr>
      </w:pPr>
      <w:r>
        <w:t xml:space="preserve">Compare and contrast each of the delusions of schizophrenia </w:t>
      </w:r>
    </w:p>
    <w:p w:rsidR="006A4CB3" w:rsidRDefault="006A4CB3">
      <w:pPr>
        <w:pStyle w:val="NoSpacing"/>
        <w:numPr>
          <w:ilvl w:val="1"/>
          <w:numId w:val="1"/>
        </w:numPr>
      </w:pPr>
      <w:r>
        <w:t xml:space="preserve">Is Group Therapy a viable option for treatment of a psychological disorder? </w:t>
      </w:r>
    </w:p>
    <w:p w:rsidR="006A4CB3" w:rsidRDefault="006A4CB3">
      <w:pPr>
        <w:pStyle w:val="NoSpacing"/>
        <w:numPr>
          <w:ilvl w:val="1"/>
          <w:numId w:val="1"/>
        </w:numPr>
      </w:pPr>
      <w:r>
        <w:t xml:space="preserve">Did the Stanford Prison Experiment cross ethical boundaries? </w:t>
      </w:r>
    </w:p>
    <w:p w:rsidR="006A4CB3" w:rsidRDefault="006A4CB3">
      <w:pPr>
        <w:pStyle w:val="NoSpacing"/>
        <w:numPr>
          <w:ilvl w:val="1"/>
          <w:numId w:val="1"/>
        </w:numPr>
      </w:pPr>
      <w:r>
        <w:t xml:space="preserve">Explain the power of the social influence theory. </w:t>
      </w:r>
    </w:p>
    <w:p w:rsidR="006A4CB3" w:rsidRPr="006B7404" w:rsidRDefault="006A4CB3">
      <w:pPr>
        <w:pStyle w:val="NoSpacing"/>
        <w:numPr>
          <w:ilvl w:val="1"/>
          <w:numId w:val="1"/>
        </w:numPr>
      </w:pPr>
      <w:r>
        <w:t>Has Canada done a good job in regards to treating the mental</w:t>
      </w:r>
      <w:bookmarkStart w:id="0" w:name="_GoBack"/>
      <w:bookmarkEnd w:id="0"/>
      <w:r>
        <w:t xml:space="preserve"> health of their citizens?</w:t>
      </w:r>
    </w:p>
    <w:sectPr w:rsidR="006A4CB3" w:rsidRPr="006B7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17AB"/>
    <w:multiLevelType w:val="hybridMultilevel"/>
    <w:tmpl w:val="778CD3CA"/>
    <w:lvl w:ilvl="0" w:tplc="6366D9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04F7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82C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36DA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0A56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6C6C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34D2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16C70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ECD01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8735E00"/>
    <w:multiLevelType w:val="hybridMultilevel"/>
    <w:tmpl w:val="C6B80966"/>
    <w:lvl w:ilvl="0" w:tplc="F18056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CF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C1D5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640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EC16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66E7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7021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AA9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38A9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4DD5BD9"/>
    <w:multiLevelType w:val="hybridMultilevel"/>
    <w:tmpl w:val="23E2E4F2"/>
    <w:lvl w:ilvl="0" w:tplc="B00EB9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AC"/>
    <w:rsid w:val="0013675F"/>
    <w:rsid w:val="005173BC"/>
    <w:rsid w:val="005E17EE"/>
    <w:rsid w:val="006A4CB3"/>
    <w:rsid w:val="006B7404"/>
    <w:rsid w:val="009C4E94"/>
    <w:rsid w:val="00CA117A"/>
    <w:rsid w:val="00E364E6"/>
    <w:rsid w:val="00E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AE5F"/>
  <w15:chartTrackingRefBased/>
  <w15:docId w15:val="{BA6D2D0F-E417-4C85-AC43-63872EB4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4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9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0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2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8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2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617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1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8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8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Katsionis</dc:creator>
  <cp:keywords/>
  <dc:description/>
  <cp:lastModifiedBy>David Katsionis</cp:lastModifiedBy>
  <cp:revision>1</cp:revision>
  <dcterms:created xsi:type="dcterms:W3CDTF">2021-04-12T15:56:00Z</dcterms:created>
  <dcterms:modified xsi:type="dcterms:W3CDTF">2021-04-14T21:02:00Z</dcterms:modified>
</cp:coreProperties>
</file>