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A84288" w14:textId="77777777" w:rsidR="00E437D3" w:rsidRPr="00474620" w:rsidRDefault="00E437D3" w:rsidP="00E437D3">
      <w:pPr>
        <w:jc w:val="center"/>
        <w:rPr>
          <w:rFonts w:ascii="American Typewriter" w:hAnsi="American Typewriter"/>
          <w:sz w:val="32"/>
          <w:szCs w:val="32"/>
          <w:lang w:val="en-CA"/>
        </w:rPr>
      </w:pPr>
      <w:r w:rsidRPr="00474620">
        <w:rPr>
          <w:rFonts w:ascii="American Typewriter" w:hAnsi="American Typewriter"/>
          <w:sz w:val="32"/>
          <w:szCs w:val="32"/>
          <w:lang w:val="en-CA"/>
        </w:rPr>
        <w:t xml:space="preserve">English 12 </w:t>
      </w:r>
      <w:r>
        <w:rPr>
          <w:rFonts w:ascii="American Typewriter" w:hAnsi="American Typewriter"/>
          <w:sz w:val="32"/>
          <w:szCs w:val="32"/>
          <w:lang w:val="en-CA"/>
        </w:rPr>
        <w:t xml:space="preserve">(Pd 3) </w:t>
      </w:r>
      <w:r w:rsidRPr="00474620">
        <w:rPr>
          <w:rFonts w:ascii="American Typewriter" w:hAnsi="American Typewriter"/>
          <w:sz w:val="32"/>
          <w:szCs w:val="32"/>
          <w:lang w:val="en-CA"/>
        </w:rPr>
        <w:t>– Short Story Unit</w:t>
      </w:r>
    </w:p>
    <w:p w14:paraId="740D122D" w14:textId="77777777" w:rsidR="00E437D3" w:rsidRPr="00474620" w:rsidRDefault="00E437D3" w:rsidP="00E437D3">
      <w:pPr>
        <w:jc w:val="center"/>
        <w:rPr>
          <w:rFonts w:ascii="American Typewriter" w:hAnsi="American Typewriter"/>
          <w:lang w:val="en-CA"/>
        </w:rPr>
      </w:pPr>
    </w:p>
    <w:p w14:paraId="347F4016" w14:textId="77777777" w:rsidR="00E437D3" w:rsidRPr="00647B96" w:rsidRDefault="00E437D3" w:rsidP="00E437D3">
      <w:pPr>
        <w:jc w:val="center"/>
        <w:rPr>
          <w:rFonts w:ascii="American Typewriter" w:hAnsi="American Typewriter"/>
          <w:b/>
          <w:bCs/>
          <w:sz w:val="28"/>
          <w:szCs w:val="28"/>
        </w:rPr>
      </w:pPr>
      <w:r w:rsidRPr="00647B96">
        <w:rPr>
          <w:rFonts w:ascii="American Typewriter" w:hAnsi="American Typewriter"/>
          <w:b/>
          <w:bCs/>
          <w:sz w:val="28"/>
          <w:szCs w:val="28"/>
        </w:rPr>
        <w:t>FINAL EXAM REVIEW</w:t>
      </w:r>
    </w:p>
    <w:p w14:paraId="10CA4983" w14:textId="77777777" w:rsidR="00E437D3" w:rsidRDefault="00E437D3" w:rsidP="00E437D3">
      <w:pPr>
        <w:jc w:val="center"/>
        <w:rPr>
          <w:rFonts w:ascii="American Typewriter" w:hAnsi="American Typewriter"/>
        </w:rPr>
      </w:pPr>
    </w:p>
    <w:p w14:paraId="3B72DEF0" w14:textId="77777777" w:rsidR="00E437D3" w:rsidRDefault="00E437D3" w:rsidP="00E437D3">
      <w:pPr>
        <w:rPr>
          <w:rFonts w:ascii="American Typewriter" w:hAnsi="American Typewriter"/>
          <w:b/>
          <w:bCs/>
        </w:rPr>
      </w:pPr>
      <w:r w:rsidRPr="00E6016C">
        <w:rPr>
          <w:rFonts w:ascii="American Typewriter" w:hAnsi="American Typewriter"/>
        </w:rPr>
        <w:t>In addition to know</w:t>
      </w:r>
      <w:r>
        <w:rPr>
          <w:rFonts w:ascii="American Typewriter" w:hAnsi="American Typewriter"/>
        </w:rPr>
        <w:t xml:space="preserve">ing the information in the </w:t>
      </w:r>
      <w:r w:rsidRPr="00E6016C">
        <w:rPr>
          <w:rFonts w:ascii="American Typewriter" w:hAnsi="American Typewriter"/>
        </w:rPr>
        <w:t>TERMINOLOGY booklet (handed out to you on the first day of our short story unit)</w:t>
      </w:r>
      <w:r>
        <w:rPr>
          <w:rFonts w:ascii="American Typewriter" w:hAnsi="American Typewriter"/>
        </w:rPr>
        <w:t xml:space="preserve">, you are responsible for knowing the following short stories for the exam on </w:t>
      </w:r>
      <w:r>
        <w:rPr>
          <w:rFonts w:ascii="American Typewriter" w:hAnsi="American Typewriter"/>
          <w:b/>
          <w:bCs/>
        </w:rPr>
        <w:t>March 14, 2025:</w:t>
      </w:r>
    </w:p>
    <w:p w14:paraId="40DF6771" w14:textId="77777777" w:rsidR="00E437D3" w:rsidRDefault="00E437D3" w:rsidP="00E437D3">
      <w:pPr>
        <w:rPr>
          <w:rFonts w:ascii="American Typewriter" w:hAnsi="American Typewriter"/>
        </w:rPr>
      </w:pPr>
    </w:p>
    <w:p w14:paraId="5590341D" w14:textId="77777777" w:rsidR="00E437D3" w:rsidRDefault="00E437D3" w:rsidP="00E437D3">
      <w:pPr>
        <w:rPr>
          <w:rFonts w:ascii="American Typewriter" w:hAnsi="American Typewriter"/>
        </w:rPr>
      </w:pPr>
      <w:r>
        <w:rPr>
          <w:rFonts w:ascii="American Typewriter" w:hAnsi="American Typewriter"/>
        </w:rPr>
        <w:t xml:space="preserve">“The Lottery” </w:t>
      </w:r>
    </w:p>
    <w:p w14:paraId="182C231D" w14:textId="77777777" w:rsidR="00E437D3" w:rsidRDefault="00E437D3" w:rsidP="00E437D3">
      <w:pPr>
        <w:rPr>
          <w:rFonts w:ascii="American Typewriter" w:hAnsi="American Typewriter"/>
        </w:rPr>
      </w:pPr>
      <w:r>
        <w:rPr>
          <w:rFonts w:ascii="American Typewriter" w:hAnsi="American Typewriter"/>
        </w:rPr>
        <w:t xml:space="preserve">“Invitations” </w:t>
      </w:r>
    </w:p>
    <w:p w14:paraId="704BDC8F" w14:textId="77777777" w:rsidR="00E437D3" w:rsidRDefault="00E437D3" w:rsidP="00E437D3">
      <w:pPr>
        <w:rPr>
          <w:rFonts w:ascii="American Typewriter" w:hAnsi="American Typewriter"/>
        </w:rPr>
      </w:pPr>
      <w:r>
        <w:rPr>
          <w:rFonts w:ascii="American Typewriter" w:hAnsi="American Typewriter"/>
        </w:rPr>
        <w:t>“The Shining Houses”</w:t>
      </w:r>
    </w:p>
    <w:p w14:paraId="29594FAA" w14:textId="77777777" w:rsidR="00E437D3" w:rsidRDefault="00E437D3" w:rsidP="00E437D3">
      <w:pPr>
        <w:rPr>
          <w:rFonts w:ascii="American Typewriter" w:hAnsi="American Typewriter"/>
        </w:rPr>
      </w:pPr>
      <w:r>
        <w:rPr>
          <w:rFonts w:ascii="American Typewriter" w:hAnsi="American Typewriter"/>
        </w:rPr>
        <w:t>“The Yellow Wallpaper”</w:t>
      </w:r>
    </w:p>
    <w:p w14:paraId="6251EE05" w14:textId="77777777" w:rsidR="00E437D3" w:rsidRDefault="00E437D3" w:rsidP="00E437D3">
      <w:pPr>
        <w:rPr>
          <w:rFonts w:ascii="American Typewriter" w:hAnsi="American Typewriter"/>
        </w:rPr>
      </w:pPr>
      <w:r>
        <w:rPr>
          <w:rFonts w:ascii="American Typewriter" w:hAnsi="American Typewriter"/>
        </w:rPr>
        <w:t>“Two Kinds”</w:t>
      </w:r>
    </w:p>
    <w:p w14:paraId="7C2517AB" w14:textId="77777777" w:rsidR="00E437D3" w:rsidRDefault="00E437D3" w:rsidP="00E437D3">
      <w:pPr>
        <w:rPr>
          <w:rFonts w:ascii="American Typewriter" w:hAnsi="American Typewriter"/>
        </w:rPr>
      </w:pPr>
      <w:r>
        <w:rPr>
          <w:rFonts w:ascii="American Typewriter" w:hAnsi="American Typewriter"/>
        </w:rPr>
        <w:t xml:space="preserve">“Totem” </w:t>
      </w:r>
    </w:p>
    <w:p w14:paraId="360A03DE" w14:textId="77777777" w:rsidR="00E437D3" w:rsidRDefault="00E437D3" w:rsidP="00E437D3">
      <w:pPr>
        <w:rPr>
          <w:rFonts w:ascii="American Typewriter" w:hAnsi="American Typewriter"/>
        </w:rPr>
      </w:pPr>
      <w:r>
        <w:rPr>
          <w:rFonts w:ascii="American Typewriter" w:hAnsi="American Typewriter"/>
        </w:rPr>
        <w:t>“One-Two-Three Little Indians”</w:t>
      </w:r>
    </w:p>
    <w:p w14:paraId="39432228" w14:textId="77777777" w:rsidR="00E437D3" w:rsidRDefault="00E437D3" w:rsidP="00E437D3">
      <w:pPr>
        <w:rPr>
          <w:rFonts w:ascii="American Typewriter" w:hAnsi="American Typewriter"/>
        </w:rPr>
      </w:pPr>
      <w:r>
        <w:rPr>
          <w:rFonts w:ascii="American Typewriter" w:hAnsi="American Typewriter"/>
        </w:rPr>
        <w:t>“Because My Father Always Said He Was the Only Indian Who Saw Jimi Hendrix Play ‘The Star-Spangled Banner’ at Woodstock”</w:t>
      </w:r>
    </w:p>
    <w:p w14:paraId="5F822F72" w14:textId="77777777" w:rsidR="00E437D3" w:rsidRDefault="00E437D3" w:rsidP="00E437D3">
      <w:pPr>
        <w:rPr>
          <w:rFonts w:ascii="American Typewriter" w:hAnsi="American Typewriter"/>
        </w:rPr>
      </w:pPr>
      <w:r>
        <w:rPr>
          <w:rFonts w:ascii="American Typewriter" w:hAnsi="American Typewriter"/>
        </w:rPr>
        <w:t xml:space="preserve">“The Rocking-Horse Winner” </w:t>
      </w:r>
    </w:p>
    <w:p w14:paraId="20631D3B" w14:textId="77777777" w:rsidR="00E437D3" w:rsidRDefault="00E437D3" w:rsidP="00E437D3">
      <w:pPr>
        <w:rPr>
          <w:rFonts w:ascii="American Typewriter" w:hAnsi="American Typewriter"/>
        </w:rPr>
      </w:pPr>
      <w:r>
        <w:rPr>
          <w:rFonts w:ascii="American Typewriter" w:hAnsi="American Typewriter"/>
        </w:rPr>
        <w:t>“The Masque of the Red Death”</w:t>
      </w:r>
    </w:p>
    <w:p w14:paraId="15651ABB" w14:textId="77777777" w:rsidR="00E437D3" w:rsidRDefault="00E437D3" w:rsidP="00E437D3">
      <w:pPr>
        <w:rPr>
          <w:rFonts w:ascii="American Typewriter" w:hAnsi="American Typewriter"/>
          <w:b/>
          <w:bCs/>
        </w:rPr>
      </w:pPr>
    </w:p>
    <w:p w14:paraId="62BF378C" w14:textId="77777777" w:rsidR="00E437D3" w:rsidRPr="00691626" w:rsidRDefault="00E437D3" w:rsidP="00E437D3">
      <w:pPr>
        <w:rPr>
          <w:rFonts w:ascii="American Typewriter" w:hAnsi="American Typewriter"/>
          <w:b/>
          <w:bCs/>
        </w:rPr>
      </w:pPr>
      <w:r w:rsidRPr="00A50F0E">
        <w:rPr>
          <w:rFonts w:ascii="American Typewriter" w:hAnsi="American Typewriter"/>
          <w:b/>
          <w:bCs/>
        </w:rPr>
        <w:t>EXAM FORMATTING:</w:t>
      </w:r>
      <w:r>
        <w:rPr>
          <w:rFonts w:ascii="American Typewriter" w:hAnsi="American Typewriter"/>
          <w:b/>
          <w:bCs/>
        </w:rPr>
        <w:t xml:space="preserve"> </w:t>
      </w:r>
      <w:r>
        <w:rPr>
          <w:rFonts w:ascii="American Typewriter" w:hAnsi="American Typewriter"/>
        </w:rPr>
        <w:t>The exam is out of 60 marks. It is divided into five sections:</w:t>
      </w:r>
    </w:p>
    <w:p w14:paraId="5CC2D7DD" w14:textId="77777777" w:rsidR="00E437D3" w:rsidRDefault="00E437D3" w:rsidP="00E437D3">
      <w:pPr>
        <w:rPr>
          <w:rFonts w:ascii="American Typewriter" w:hAnsi="American Typewriter"/>
        </w:rPr>
      </w:pPr>
    </w:p>
    <w:p w14:paraId="39E0299A" w14:textId="77777777" w:rsidR="00E437D3" w:rsidRDefault="00E437D3" w:rsidP="00E437D3">
      <w:pPr>
        <w:rPr>
          <w:rFonts w:ascii="American Typewriter" w:hAnsi="American Typewriter"/>
        </w:rPr>
      </w:pPr>
      <w:r w:rsidRPr="00BF73EE">
        <w:rPr>
          <w:rFonts w:ascii="American Typewriter" w:hAnsi="American Typewriter"/>
          <w:b/>
          <w:bCs/>
        </w:rPr>
        <w:t>Part A:</w:t>
      </w:r>
      <w:r>
        <w:rPr>
          <w:rFonts w:ascii="American Typewriter" w:hAnsi="American Typewriter"/>
        </w:rPr>
        <w:t xml:space="preserve"> Matching definitions (terminology) – 10 marks</w:t>
      </w:r>
    </w:p>
    <w:p w14:paraId="67A8DD7F" w14:textId="77777777" w:rsidR="00E437D3" w:rsidRDefault="00E437D3" w:rsidP="00E437D3">
      <w:pPr>
        <w:rPr>
          <w:rFonts w:ascii="American Typewriter" w:hAnsi="American Typewriter"/>
        </w:rPr>
      </w:pPr>
      <w:r>
        <w:rPr>
          <w:rFonts w:ascii="American Typewriter" w:hAnsi="American Typewriter"/>
        </w:rPr>
        <w:t>(relating to ALL definitions found in the terminology booklet)</w:t>
      </w:r>
    </w:p>
    <w:p w14:paraId="54464832" w14:textId="77777777" w:rsidR="00E437D3" w:rsidRDefault="00E437D3" w:rsidP="00E437D3">
      <w:pPr>
        <w:rPr>
          <w:rFonts w:ascii="American Typewriter" w:hAnsi="American Typewriter"/>
        </w:rPr>
      </w:pPr>
    </w:p>
    <w:p w14:paraId="274C980F" w14:textId="77777777" w:rsidR="00E437D3" w:rsidRDefault="00E437D3" w:rsidP="00E437D3">
      <w:pPr>
        <w:rPr>
          <w:rFonts w:ascii="American Typewriter" w:hAnsi="American Typewriter"/>
        </w:rPr>
      </w:pPr>
      <w:r w:rsidRPr="00BF73EE">
        <w:rPr>
          <w:rFonts w:ascii="American Typewriter" w:hAnsi="American Typewriter"/>
          <w:b/>
          <w:bCs/>
        </w:rPr>
        <w:t>Part B:</w:t>
      </w:r>
      <w:r>
        <w:rPr>
          <w:rFonts w:ascii="American Typewriter" w:hAnsi="American Typewriter"/>
        </w:rPr>
        <w:t xml:space="preserve"> Definitions and </w:t>
      </w:r>
      <w:r w:rsidRPr="005A7EDC">
        <w:rPr>
          <w:rFonts w:ascii="American Typewriter" w:hAnsi="American Typewriter"/>
          <w:b/>
          <w:bCs/>
        </w:rPr>
        <w:t>examples</w:t>
      </w:r>
      <w:r>
        <w:rPr>
          <w:rFonts w:ascii="American Typewriter" w:hAnsi="American Typewriter"/>
        </w:rPr>
        <w:t xml:space="preserve"> from the stories in our unit – 10 marks</w:t>
      </w:r>
    </w:p>
    <w:p w14:paraId="40722E86" w14:textId="77777777" w:rsidR="00E437D3" w:rsidRDefault="00E437D3" w:rsidP="00E437D3">
      <w:pPr>
        <w:rPr>
          <w:rFonts w:ascii="American Typewriter" w:hAnsi="American Typewriter"/>
        </w:rPr>
      </w:pPr>
      <w:r>
        <w:rPr>
          <w:rFonts w:ascii="American Typewriter" w:hAnsi="American Typewriter"/>
        </w:rPr>
        <w:t>(give the definition of terms</w:t>
      </w:r>
      <w:r w:rsidRPr="00722235">
        <w:rPr>
          <w:rFonts w:ascii="American Typewriter" w:hAnsi="American Typewriter"/>
          <w:b/>
          <w:bCs/>
        </w:rPr>
        <w:t xml:space="preserve"> and</w:t>
      </w:r>
      <w:r>
        <w:rPr>
          <w:rFonts w:ascii="American Typewriter" w:hAnsi="American Typewriter"/>
        </w:rPr>
        <w:t xml:space="preserve"> then provide an example of that term from stories in our unit; you can only reference each story once in this section). </w:t>
      </w:r>
    </w:p>
    <w:p w14:paraId="776F918F" w14:textId="77777777" w:rsidR="00E437D3" w:rsidRDefault="00E437D3" w:rsidP="00E437D3">
      <w:pPr>
        <w:rPr>
          <w:rFonts w:ascii="American Typewriter" w:hAnsi="American Typewriter"/>
        </w:rPr>
      </w:pPr>
    </w:p>
    <w:p w14:paraId="0E3014B6" w14:textId="77777777" w:rsidR="00E437D3" w:rsidRPr="007D68B5" w:rsidRDefault="00E437D3" w:rsidP="00E437D3">
      <w:pPr>
        <w:rPr>
          <w:rFonts w:ascii="American Typewriter" w:hAnsi="American Typewriter"/>
          <w:sz w:val="21"/>
          <w:szCs w:val="21"/>
        </w:rPr>
      </w:pPr>
      <w:r>
        <w:rPr>
          <w:rFonts w:ascii="American Typewriter" w:hAnsi="American Typewriter"/>
          <w:sz w:val="21"/>
          <w:szCs w:val="21"/>
        </w:rPr>
        <w:t>Sample question exemplar:</w:t>
      </w:r>
    </w:p>
    <w:p w14:paraId="65974409" w14:textId="77777777" w:rsidR="00E437D3" w:rsidRPr="007D68B5" w:rsidRDefault="00E437D3" w:rsidP="00E437D3">
      <w:pPr>
        <w:rPr>
          <w:rFonts w:ascii="American Typewriter" w:hAnsi="American Typewriter"/>
          <w:sz w:val="21"/>
          <w:szCs w:val="21"/>
        </w:rPr>
      </w:pPr>
    </w:p>
    <w:p w14:paraId="7719F6C4" w14:textId="77777777" w:rsidR="00E437D3" w:rsidRPr="007D68B5" w:rsidRDefault="00E437D3" w:rsidP="00E437D3">
      <w:pPr>
        <w:rPr>
          <w:rFonts w:ascii="American Typewriter" w:hAnsi="American Typewriter"/>
          <w:sz w:val="21"/>
          <w:szCs w:val="21"/>
        </w:rPr>
      </w:pPr>
      <w:r w:rsidRPr="007D68B5">
        <w:rPr>
          <w:rFonts w:ascii="American Typewriter" w:hAnsi="American Typewriter"/>
          <w:b/>
          <w:bCs/>
          <w:sz w:val="21"/>
          <w:szCs w:val="21"/>
        </w:rPr>
        <w:t>Protagonist:</w:t>
      </w:r>
      <w:r w:rsidRPr="007D68B5">
        <w:rPr>
          <w:rFonts w:ascii="American Typewriter" w:hAnsi="American Typewriter"/>
          <w:sz w:val="21"/>
          <w:szCs w:val="21"/>
        </w:rPr>
        <w:t xml:space="preserve"> the main character in a story; example: Paul from “The Rocking-Horse Winner”</w:t>
      </w:r>
    </w:p>
    <w:p w14:paraId="3A1CB3D1" w14:textId="77777777" w:rsidR="00E437D3" w:rsidRDefault="00E437D3" w:rsidP="00E437D3">
      <w:pPr>
        <w:rPr>
          <w:rFonts w:ascii="American Typewriter" w:hAnsi="American Typewriter"/>
        </w:rPr>
      </w:pPr>
    </w:p>
    <w:p w14:paraId="7A2B2114" w14:textId="77777777" w:rsidR="00E437D3" w:rsidRDefault="00E437D3" w:rsidP="00E437D3">
      <w:pPr>
        <w:rPr>
          <w:rFonts w:ascii="American Typewriter" w:hAnsi="American Typewriter"/>
        </w:rPr>
      </w:pPr>
      <w:r w:rsidRPr="00BF73EE">
        <w:rPr>
          <w:rFonts w:ascii="American Typewriter" w:hAnsi="American Typewriter"/>
          <w:b/>
          <w:bCs/>
        </w:rPr>
        <w:t>Part C:</w:t>
      </w:r>
      <w:r>
        <w:rPr>
          <w:rFonts w:ascii="American Typewriter" w:hAnsi="American Typewriter"/>
        </w:rPr>
        <w:t xml:space="preserve"> Short answers (19 marks)</w:t>
      </w:r>
    </w:p>
    <w:p w14:paraId="63A0F965" w14:textId="77777777" w:rsidR="00E437D3" w:rsidRDefault="00E437D3" w:rsidP="00E437D3">
      <w:pPr>
        <w:rPr>
          <w:rFonts w:ascii="American Typewriter" w:hAnsi="American Typewriter"/>
        </w:rPr>
      </w:pPr>
      <w:r>
        <w:rPr>
          <w:rFonts w:ascii="American Typewriter" w:hAnsi="American Typewriter"/>
        </w:rPr>
        <w:t>(analysis style questions on the short stories covered in this unit)</w:t>
      </w:r>
    </w:p>
    <w:p w14:paraId="318C7E92" w14:textId="77777777" w:rsidR="00E437D3" w:rsidRDefault="00E437D3" w:rsidP="00E437D3">
      <w:pPr>
        <w:rPr>
          <w:rFonts w:ascii="American Typewriter" w:hAnsi="American Typewriter"/>
        </w:rPr>
      </w:pPr>
    </w:p>
    <w:p w14:paraId="75E06993" w14:textId="77777777" w:rsidR="00E437D3" w:rsidRDefault="00E437D3" w:rsidP="00E437D3">
      <w:pPr>
        <w:rPr>
          <w:rFonts w:ascii="American Typewriter" w:hAnsi="American Typewriter"/>
        </w:rPr>
      </w:pPr>
      <w:r w:rsidRPr="00BF73EE">
        <w:rPr>
          <w:rFonts w:ascii="American Typewriter" w:hAnsi="American Typewriter"/>
          <w:b/>
          <w:bCs/>
        </w:rPr>
        <w:t>Part D</w:t>
      </w:r>
      <w:r>
        <w:rPr>
          <w:rFonts w:ascii="American Typewriter" w:hAnsi="American Typewriter"/>
        </w:rPr>
        <w:t>: Analysis (9 marks)</w:t>
      </w:r>
    </w:p>
    <w:p w14:paraId="3D3F11A2" w14:textId="77777777" w:rsidR="00E437D3" w:rsidRDefault="00E437D3" w:rsidP="00E437D3">
      <w:pPr>
        <w:rPr>
          <w:rFonts w:ascii="American Typewriter" w:hAnsi="American Typewriter"/>
        </w:rPr>
      </w:pPr>
      <w:r>
        <w:rPr>
          <w:rFonts w:ascii="American Typewriter" w:hAnsi="American Typewriter"/>
        </w:rPr>
        <w:t xml:space="preserve">(multiple choice questions relating to the </w:t>
      </w:r>
      <w:r w:rsidRPr="00FA275D">
        <w:rPr>
          <w:rFonts w:ascii="American Typewriter" w:hAnsi="American Typewriter"/>
          <w:i/>
          <w:iCs/>
        </w:rPr>
        <w:t xml:space="preserve">analysis </w:t>
      </w:r>
      <w:r>
        <w:rPr>
          <w:rFonts w:ascii="American Typewriter" w:hAnsi="American Typewriter"/>
        </w:rPr>
        <w:t xml:space="preserve">of a short story that you’ll read which has </w:t>
      </w:r>
      <w:r w:rsidRPr="003568EB">
        <w:rPr>
          <w:rFonts w:ascii="American Typewriter" w:hAnsi="American Typewriter"/>
          <w:b/>
          <w:bCs/>
        </w:rPr>
        <w:t>not</w:t>
      </w:r>
      <w:r>
        <w:rPr>
          <w:rFonts w:ascii="American Typewriter" w:hAnsi="American Typewriter"/>
        </w:rPr>
        <w:t xml:space="preserve"> been covered in our unit; this will allow me to see how well you are able to put the knowledge you have gained in this unit to work)</w:t>
      </w:r>
    </w:p>
    <w:p w14:paraId="3794369D" w14:textId="77777777" w:rsidR="00E437D3" w:rsidRDefault="00E437D3" w:rsidP="00E437D3">
      <w:pPr>
        <w:rPr>
          <w:rFonts w:ascii="American Typewriter" w:hAnsi="American Typewriter"/>
        </w:rPr>
      </w:pPr>
    </w:p>
    <w:p w14:paraId="4BFFF8CE" w14:textId="77777777" w:rsidR="00E437D3" w:rsidRPr="00043D09" w:rsidRDefault="00E437D3" w:rsidP="00E437D3">
      <w:pPr>
        <w:rPr>
          <w:rFonts w:ascii="American Typewriter" w:hAnsi="American Typewriter"/>
          <w:lang w:val="en-CA"/>
        </w:rPr>
      </w:pPr>
      <w:r w:rsidRPr="00BF73EE">
        <w:rPr>
          <w:rFonts w:ascii="American Typewriter" w:hAnsi="American Typewriter"/>
          <w:b/>
          <w:bCs/>
        </w:rPr>
        <w:t>Part E</w:t>
      </w:r>
      <w:r>
        <w:rPr>
          <w:rFonts w:ascii="American Typewriter" w:hAnsi="American Typewriter"/>
        </w:rPr>
        <w:t xml:space="preserve">: Composition </w:t>
      </w:r>
      <w:r>
        <w:rPr>
          <w:rFonts w:ascii="American Typewriter" w:hAnsi="American Typewriter"/>
          <w:lang w:val="en-CA"/>
        </w:rPr>
        <w:t>(12</w:t>
      </w:r>
      <w:r>
        <w:rPr>
          <w:rFonts w:ascii="American Typewriter" w:hAnsi="American Typewriter"/>
        </w:rPr>
        <w:t xml:space="preserve"> marks)</w:t>
      </w:r>
    </w:p>
    <w:p w14:paraId="1ADDB6C7" w14:textId="15524B38" w:rsidR="00C220FA" w:rsidRPr="00E437D3" w:rsidRDefault="00E437D3">
      <w:pPr>
        <w:rPr>
          <w:rFonts w:ascii="American Typewriter" w:hAnsi="American Typewriter"/>
        </w:rPr>
      </w:pPr>
      <w:r>
        <w:rPr>
          <w:rFonts w:ascii="American Typewriter" w:hAnsi="American Typewriter"/>
        </w:rPr>
        <w:t xml:space="preserve">(minimum </w:t>
      </w:r>
      <w:r>
        <w:rPr>
          <w:rFonts w:ascii="American Typewriter" w:hAnsi="American Typewriter"/>
          <w:b/>
          <w:bCs/>
        </w:rPr>
        <w:t>TWO</w:t>
      </w:r>
      <w:r>
        <w:rPr>
          <w:rFonts w:ascii="American Typewriter" w:hAnsi="American Typewriter"/>
        </w:rPr>
        <w:t xml:space="preserve"> paragraph composition on a choice of two prompts, both of which relate to the short story read for Part D)</w:t>
      </w:r>
    </w:p>
    <w:sectPr w:rsidR="00C220FA" w:rsidRPr="00E437D3" w:rsidSect="007A07D9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merican Typewriter">
    <w:panose1 w:val="02090604020004020304"/>
    <w:charset w:val="4D"/>
    <w:family w:val="roman"/>
    <w:pitch w:val="variable"/>
    <w:sig w:usb0="A000006F" w:usb1="00000019" w:usb2="00000000" w:usb3="00000000" w:csb0="0000011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37D3"/>
    <w:rsid w:val="000B66B5"/>
    <w:rsid w:val="004C4E5B"/>
    <w:rsid w:val="007A07D9"/>
    <w:rsid w:val="007E6CD9"/>
    <w:rsid w:val="00861D82"/>
    <w:rsid w:val="00A11678"/>
    <w:rsid w:val="00C220FA"/>
    <w:rsid w:val="00E437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94CDDBA"/>
  <w15:chartTrackingRefBased/>
  <w15:docId w15:val="{3C0DA000-25CA-3445-81B7-3BF623969B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CA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437D3"/>
    <w:pPr>
      <w:spacing w:after="0" w:line="240" w:lineRule="auto"/>
    </w:pPr>
    <w:rPr>
      <w:kern w:val="0"/>
      <w:lang w:val="en-US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E437D3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val="en-CA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437D3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val="en-CA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437D3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:lang w:val="en-CA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437D3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lang w:val="en-CA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437D3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lang w:val="en-CA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437D3"/>
    <w:pPr>
      <w:keepNext/>
      <w:keepLines/>
      <w:spacing w:before="4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lang w:val="en-CA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437D3"/>
    <w:pPr>
      <w:keepNext/>
      <w:keepLines/>
      <w:spacing w:before="40" w:line="278" w:lineRule="auto"/>
      <w:outlineLvl w:val="6"/>
    </w:pPr>
    <w:rPr>
      <w:rFonts w:eastAsiaTheme="majorEastAsia" w:cstheme="majorBidi"/>
      <w:color w:val="595959" w:themeColor="text1" w:themeTint="A6"/>
      <w:kern w:val="2"/>
      <w:lang w:val="en-CA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437D3"/>
    <w:pPr>
      <w:keepNext/>
      <w:keepLines/>
      <w:spacing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lang w:val="en-CA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437D3"/>
    <w:pPr>
      <w:keepNext/>
      <w:keepLines/>
      <w:spacing w:line="278" w:lineRule="auto"/>
      <w:outlineLvl w:val="8"/>
    </w:pPr>
    <w:rPr>
      <w:rFonts w:eastAsiaTheme="majorEastAsia" w:cstheme="majorBidi"/>
      <w:color w:val="272727" w:themeColor="text1" w:themeTint="D8"/>
      <w:kern w:val="2"/>
      <w:lang w:val="en-CA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437D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437D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437D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437D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437D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437D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437D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437D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437D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437D3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CA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E437D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437D3"/>
    <w:pPr>
      <w:numPr>
        <w:ilvl w:val="1"/>
      </w:numPr>
      <w:spacing w:after="160"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:lang w:val="en-CA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E437D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437D3"/>
    <w:pPr>
      <w:spacing w:before="160" w:after="160" w:line="278" w:lineRule="auto"/>
      <w:jc w:val="center"/>
    </w:pPr>
    <w:rPr>
      <w:i/>
      <w:iCs/>
      <w:color w:val="404040" w:themeColor="text1" w:themeTint="BF"/>
      <w:kern w:val="2"/>
      <w:lang w:val="en-CA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E437D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437D3"/>
    <w:pPr>
      <w:spacing w:after="160" w:line="278" w:lineRule="auto"/>
      <w:ind w:left="720"/>
      <w:contextualSpacing/>
    </w:pPr>
    <w:rPr>
      <w:kern w:val="2"/>
      <w:lang w:val="en-CA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E437D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437D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lang w:val="en-CA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437D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437D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245</Words>
  <Characters>1400</Characters>
  <Application>Microsoft Office Word</Application>
  <DocSecurity>0</DocSecurity>
  <Lines>11</Lines>
  <Paragraphs>3</Paragraphs>
  <ScaleCrop>false</ScaleCrop>
  <Company/>
  <LinksUpToDate>false</LinksUpToDate>
  <CharactersWithSpaces>1642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 Dube</dc:creator>
  <cp:keywords/>
  <dc:description/>
  <cp:lastModifiedBy>Shelley Dube</cp:lastModifiedBy>
  <cp:revision>1</cp:revision>
  <dcterms:created xsi:type="dcterms:W3CDTF">2025-03-12T20:02:00Z</dcterms:created>
  <dcterms:modified xsi:type="dcterms:W3CDTF">2025-03-12T20:02:00Z</dcterms:modified>
</cp:coreProperties>
</file>