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EDB72" w14:textId="77777777" w:rsidR="00B156D5" w:rsidRPr="005C1E25" w:rsidRDefault="005C1E25" w:rsidP="005C1E25">
      <w:pPr>
        <w:jc w:val="center"/>
        <w:rPr>
          <w:b/>
          <w:sz w:val="28"/>
          <w:szCs w:val="28"/>
          <w:lang w:val="en-CA"/>
        </w:rPr>
      </w:pPr>
      <w:r w:rsidRPr="005C1E25">
        <w:rPr>
          <w:b/>
          <w:sz w:val="28"/>
          <w:szCs w:val="28"/>
          <w:lang w:val="en-CA"/>
        </w:rPr>
        <w:t>Understanding Identity: Literary Synthesis Essay</w:t>
      </w:r>
    </w:p>
    <w:p w14:paraId="797EDB73" w14:textId="77777777" w:rsidR="005C1E25" w:rsidRDefault="005C1E25" w:rsidP="005C1E25">
      <w:pPr>
        <w:rPr>
          <w:lang w:val="en-CA"/>
        </w:rPr>
      </w:pPr>
      <w:r>
        <w:rPr>
          <w:lang w:val="en-CA"/>
        </w:rPr>
        <w:t xml:space="preserve">In this unit, we’ve </w:t>
      </w:r>
      <w:r w:rsidRPr="00F95226">
        <w:rPr>
          <w:lang w:val="en-CA"/>
        </w:rPr>
        <w:t>scraped the surface</w:t>
      </w:r>
      <w:r>
        <w:rPr>
          <w:lang w:val="en-CA"/>
        </w:rPr>
        <w:t xml:space="preserve"> of understanding the forces that shape identity. This is a complex topic and we have in no way touched on everything. But you have to start somewhere…</w:t>
      </w:r>
    </w:p>
    <w:p w14:paraId="797EDB74" w14:textId="034C1E84" w:rsidR="005C1E25" w:rsidRDefault="005C1E25" w:rsidP="005C1E25">
      <w:pPr>
        <w:rPr>
          <w:lang w:val="en-CA"/>
        </w:rPr>
      </w:pPr>
      <w:r>
        <w:rPr>
          <w:lang w:val="en-CA"/>
        </w:rPr>
        <w:t xml:space="preserve">To wrap up the literary analysis portion of this unit, you will be planning and writing a synthesis essay about </w:t>
      </w:r>
      <w:r w:rsidR="00F95226" w:rsidRPr="00F95226">
        <w:rPr>
          <w:b/>
          <w:lang w:val="en-CA"/>
        </w:rPr>
        <w:t xml:space="preserve">at least two </w:t>
      </w:r>
      <w:r>
        <w:rPr>
          <w:lang w:val="en-CA"/>
        </w:rPr>
        <w:t>of the texts we have read. You could write about any of:</w:t>
      </w:r>
    </w:p>
    <w:p w14:paraId="797EDB75" w14:textId="1A3B51D9" w:rsidR="005C1E25" w:rsidRDefault="005C1E25" w:rsidP="005C1E25">
      <w:pPr>
        <w:pStyle w:val="ListParagraph"/>
        <w:numPr>
          <w:ilvl w:val="0"/>
          <w:numId w:val="1"/>
        </w:numPr>
        <w:rPr>
          <w:lang w:val="en-CA"/>
        </w:rPr>
      </w:pPr>
      <w:r w:rsidRPr="005C1E25">
        <w:rPr>
          <w:lang w:val="en-CA"/>
        </w:rPr>
        <w:t xml:space="preserve">“Theme for English B” </w:t>
      </w:r>
      <w:r w:rsidR="006F4D85">
        <w:rPr>
          <w:lang w:val="en-CA"/>
        </w:rPr>
        <w:t>(Hughes)</w:t>
      </w:r>
    </w:p>
    <w:p w14:paraId="70BFA588" w14:textId="2AA0222A" w:rsidR="00F95226" w:rsidRPr="005C1E25" w:rsidRDefault="00F95226" w:rsidP="005C1E2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“When I Grow </w:t>
      </w:r>
      <w:proofErr w:type="gramStart"/>
      <w:r>
        <w:rPr>
          <w:lang w:val="en-CA"/>
        </w:rPr>
        <w:t>Up</w:t>
      </w:r>
      <w:proofErr w:type="gramEnd"/>
      <w:r>
        <w:rPr>
          <w:lang w:val="en-CA"/>
        </w:rPr>
        <w:t xml:space="preserve"> I Want to be a List of Further Possibilities” (Chen)</w:t>
      </w:r>
    </w:p>
    <w:p w14:paraId="797EDB76" w14:textId="77777777" w:rsidR="005C1E25" w:rsidRPr="005C1E25" w:rsidRDefault="006F4D85" w:rsidP="005C1E2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“Plight” (Simpson)</w:t>
      </w:r>
    </w:p>
    <w:p w14:paraId="797EDB77" w14:textId="77777777" w:rsidR="005C1E25" w:rsidRPr="005C1E25" w:rsidRDefault="005C1E25" w:rsidP="005C1E25">
      <w:pPr>
        <w:pStyle w:val="ListParagraph"/>
        <w:numPr>
          <w:ilvl w:val="0"/>
          <w:numId w:val="1"/>
        </w:numPr>
        <w:rPr>
          <w:lang w:val="en-CA"/>
        </w:rPr>
      </w:pPr>
      <w:r w:rsidRPr="005C1E25">
        <w:rPr>
          <w:lang w:val="en-CA"/>
        </w:rPr>
        <w:t>“</w:t>
      </w:r>
      <w:proofErr w:type="spellStart"/>
      <w:r w:rsidRPr="005C1E25">
        <w:rPr>
          <w:lang w:val="en-CA"/>
        </w:rPr>
        <w:t>Invierno</w:t>
      </w:r>
      <w:proofErr w:type="spellEnd"/>
      <w:r w:rsidRPr="005C1E25">
        <w:rPr>
          <w:lang w:val="en-CA"/>
        </w:rPr>
        <w:t>”</w:t>
      </w:r>
      <w:r w:rsidR="006F4D85">
        <w:rPr>
          <w:lang w:val="en-CA"/>
        </w:rPr>
        <w:t xml:space="preserve"> (Diaz)</w:t>
      </w:r>
    </w:p>
    <w:p w14:paraId="797EDB78" w14:textId="77777777" w:rsidR="005C1E25" w:rsidRPr="006F4D85" w:rsidRDefault="005C1E25" w:rsidP="006F4D85">
      <w:pPr>
        <w:pStyle w:val="ListParagraph"/>
        <w:numPr>
          <w:ilvl w:val="0"/>
          <w:numId w:val="1"/>
        </w:numPr>
        <w:rPr>
          <w:lang w:val="en-CA"/>
        </w:rPr>
      </w:pPr>
      <w:r w:rsidRPr="005C1E25">
        <w:rPr>
          <w:lang w:val="en-CA"/>
        </w:rPr>
        <w:t>“</w:t>
      </w:r>
      <w:r w:rsidR="006F4D85">
        <w:rPr>
          <w:lang w:val="en-CA"/>
        </w:rPr>
        <w:t>An Ounce of Cure</w:t>
      </w:r>
      <w:r w:rsidRPr="005C1E25">
        <w:rPr>
          <w:lang w:val="en-CA"/>
        </w:rPr>
        <w:t>”</w:t>
      </w:r>
      <w:r w:rsidR="006F4D85">
        <w:rPr>
          <w:lang w:val="en-CA"/>
        </w:rPr>
        <w:t xml:space="preserve"> (Munro)</w:t>
      </w:r>
    </w:p>
    <w:p w14:paraId="797EDB79" w14:textId="77777777" w:rsidR="005C1E25" w:rsidRPr="005C1E25" w:rsidRDefault="005C1E25" w:rsidP="005C1E25">
      <w:pPr>
        <w:pStyle w:val="ListParagraph"/>
        <w:numPr>
          <w:ilvl w:val="0"/>
          <w:numId w:val="1"/>
        </w:numPr>
        <w:rPr>
          <w:lang w:val="en-CA"/>
        </w:rPr>
      </w:pPr>
      <w:r w:rsidRPr="005C1E25">
        <w:rPr>
          <w:lang w:val="en-CA"/>
        </w:rPr>
        <w:t>“On the Rainy River”</w:t>
      </w:r>
      <w:r w:rsidR="006F4D85">
        <w:rPr>
          <w:lang w:val="en-CA"/>
        </w:rPr>
        <w:t xml:space="preserve"> (O’Brien)</w:t>
      </w:r>
    </w:p>
    <w:p w14:paraId="797EDB7A" w14:textId="77777777" w:rsidR="005C1E25" w:rsidRDefault="005C1E25" w:rsidP="005C1E25">
      <w:pPr>
        <w:pStyle w:val="ListParagraph"/>
        <w:numPr>
          <w:ilvl w:val="0"/>
          <w:numId w:val="1"/>
        </w:numPr>
        <w:rPr>
          <w:lang w:val="en-CA"/>
        </w:rPr>
      </w:pPr>
      <w:r w:rsidRPr="005C1E25">
        <w:rPr>
          <w:lang w:val="en-CA"/>
        </w:rPr>
        <w:t>“The Things they Carried”</w:t>
      </w:r>
      <w:r w:rsidR="006F4D85">
        <w:rPr>
          <w:lang w:val="en-CA"/>
        </w:rPr>
        <w:t xml:space="preserve"> (O’Brien)</w:t>
      </w:r>
    </w:p>
    <w:p w14:paraId="797EDB7B" w14:textId="77777777" w:rsidR="00545782" w:rsidRPr="005C1E25" w:rsidRDefault="00545782" w:rsidP="005C1E2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“How the worst moments in our lives make us who we are” (Solomon, TED talk)</w:t>
      </w:r>
    </w:p>
    <w:p w14:paraId="797EDB7C" w14:textId="77777777" w:rsidR="005C1E25" w:rsidRDefault="005C1E25" w:rsidP="005C1E25">
      <w:pPr>
        <w:pStyle w:val="ListParagraph"/>
        <w:numPr>
          <w:ilvl w:val="0"/>
          <w:numId w:val="1"/>
        </w:numPr>
        <w:rPr>
          <w:lang w:val="en-CA"/>
        </w:rPr>
      </w:pPr>
      <w:r w:rsidRPr="005C1E25">
        <w:rPr>
          <w:u w:val="single"/>
          <w:lang w:val="en-CA"/>
        </w:rPr>
        <w:t>Between the World and Me</w:t>
      </w:r>
      <w:r w:rsidRPr="005C1E25">
        <w:rPr>
          <w:lang w:val="en-CA"/>
        </w:rPr>
        <w:t xml:space="preserve"> (</w:t>
      </w:r>
      <w:r w:rsidR="006F4D85">
        <w:rPr>
          <w:lang w:val="en-CA"/>
        </w:rPr>
        <w:t>Coates</w:t>
      </w:r>
      <w:r w:rsidRPr="005C1E25">
        <w:rPr>
          <w:lang w:val="en-CA"/>
        </w:rPr>
        <w:t>)</w:t>
      </w:r>
    </w:p>
    <w:p w14:paraId="797EDB7D" w14:textId="77777777" w:rsidR="006F4D85" w:rsidRDefault="006F4D85" w:rsidP="005C1E2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u w:val="single"/>
          <w:lang w:val="en-CA"/>
        </w:rPr>
        <w:t>Muslim Girl</w:t>
      </w:r>
      <w:r>
        <w:rPr>
          <w:lang w:val="en-CA"/>
        </w:rPr>
        <w:t xml:space="preserve"> (Al-</w:t>
      </w:r>
      <w:proofErr w:type="spellStart"/>
      <w:r>
        <w:rPr>
          <w:lang w:val="en-CA"/>
        </w:rPr>
        <w:t>Khatahbeh</w:t>
      </w:r>
      <w:proofErr w:type="spellEnd"/>
      <w:r>
        <w:rPr>
          <w:lang w:val="en-CA"/>
        </w:rPr>
        <w:t>)</w:t>
      </w:r>
    </w:p>
    <w:p w14:paraId="797EDB7E" w14:textId="514F00F0" w:rsidR="005C1E25" w:rsidRDefault="005C1E25" w:rsidP="005C1E25">
      <w:pPr>
        <w:rPr>
          <w:lang w:val="en-CA"/>
        </w:rPr>
      </w:pPr>
      <w:r>
        <w:rPr>
          <w:lang w:val="en-CA"/>
        </w:rPr>
        <w:t xml:space="preserve">You can NOT write </w:t>
      </w:r>
      <w:r w:rsidR="00155264">
        <w:rPr>
          <w:lang w:val="en-CA"/>
        </w:rPr>
        <w:t xml:space="preserve">only </w:t>
      </w:r>
      <w:r>
        <w:rPr>
          <w:lang w:val="en-CA"/>
        </w:rPr>
        <w:t>about the same two stories you’ve already done a paragraph about.</w:t>
      </w:r>
      <w:r w:rsidR="00155264">
        <w:rPr>
          <w:lang w:val="en-CA"/>
        </w:rPr>
        <w:t xml:space="preserve"> Make sure you bring in new ones.</w:t>
      </w:r>
    </w:p>
    <w:p w14:paraId="797EDB7F" w14:textId="77777777" w:rsidR="005C1E25" w:rsidRDefault="005C1E25" w:rsidP="005C1E25">
      <w:pPr>
        <w:rPr>
          <w:lang w:val="en-CA"/>
        </w:rPr>
      </w:pPr>
      <w:r>
        <w:rPr>
          <w:lang w:val="en-CA"/>
        </w:rPr>
        <w:t>Your question:</w:t>
      </w:r>
    </w:p>
    <w:p w14:paraId="797EDB80" w14:textId="651505EC" w:rsidR="005664CF" w:rsidRDefault="00112867" w:rsidP="005C1E25">
      <w:pPr>
        <w:rPr>
          <w:lang w:val="en-CA"/>
        </w:rPr>
      </w:pPr>
      <w:r>
        <w:rPr>
          <w:sz w:val="32"/>
          <w:szCs w:val="32"/>
          <w:lang w:val="en-CA"/>
        </w:rPr>
        <w:t>What</w:t>
      </w:r>
      <w:r w:rsidR="000A4A07">
        <w:rPr>
          <w:sz w:val="32"/>
          <w:szCs w:val="32"/>
          <w:lang w:val="en-CA"/>
        </w:rPr>
        <w:t xml:space="preserve"> </w:t>
      </w:r>
      <w:r w:rsidR="00155264">
        <w:rPr>
          <w:sz w:val="32"/>
          <w:szCs w:val="32"/>
          <w:lang w:val="en-CA"/>
        </w:rPr>
        <w:t>kinds of life experiences</w:t>
      </w:r>
      <w:r w:rsidR="000A4A07">
        <w:rPr>
          <w:sz w:val="32"/>
          <w:szCs w:val="32"/>
          <w:lang w:val="en-CA"/>
        </w:rPr>
        <w:t xml:space="preserve"> are important in shaping</w:t>
      </w:r>
      <w:r w:rsidR="004C09E3">
        <w:rPr>
          <w:sz w:val="32"/>
          <w:szCs w:val="32"/>
          <w:lang w:val="en-CA"/>
        </w:rPr>
        <w:t xml:space="preserve"> people’s</w:t>
      </w:r>
      <w:r w:rsidR="000A4A07">
        <w:rPr>
          <w:sz w:val="32"/>
          <w:szCs w:val="32"/>
          <w:lang w:val="en-CA"/>
        </w:rPr>
        <w:t xml:space="preserve"> identities? </w:t>
      </w:r>
    </w:p>
    <w:p w14:paraId="6B838D3B" w14:textId="2BED3D94" w:rsidR="00EA1D45" w:rsidRDefault="00EA1D45" w:rsidP="005C1E25">
      <w:pPr>
        <w:rPr>
          <w:lang w:val="en-CA"/>
        </w:rPr>
      </w:pPr>
      <w:r>
        <w:rPr>
          <w:lang w:val="en-CA"/>
        </w:rPr>
        <w:t xml:space="preserve">This is a general prompt </w:t>
      </w:r>
      <w:r w:rsidR="008E3D38">
        <w:rPr>
          <w:lang w:val="en-CA"/>
        </w:rPr>
        <w:t>–</w:t>
      </w:r>
      <w:r>
        <w:rPr>
          <w:lang w:val="en-CA"/>
        </w:rPr>
        <w:t xml:space="preserve"> </w:t>
      </w:r>
      <w:r w:rsidR="008E3D38">
        <w:rPr>
          <w:lang w:val="en-CA"/>
        </w:rPr>
        <w:t xml:space="preserve">the focus of your essay will narrow based on the texts you choose to write about. </w:t>
      </w:r>
    </w:p>
    <w:p w14:paraId="797EDB88" w14:textId="4E1B2E1F" w:rsidR="00243D77" w:rsidRPr="008E3D38" w:rsidRDefault="008E3D38" w:rsidP="005C1E25">
      <w:pPr>
        <w:rPr>
          <w:b/>
          <w:lang w:val="en-CA"/>
        </w:rPr>
      </w:pPr>
      <w:r w:rsidRPr="008E3D38">
        <w:rPr>
          <w:b/>
          <w:lang w:val="en-CA"/>
        </w:rPr>
        <w:t>The Writing Process</w:t>
      </w:r>
    </w:p>
    <w:p w14:paraId="797EDB89" w14:textId="1A40216C" w:rsidR="005664CF" w:rsidRDefault="000E5B71" w:rsidP="004C4025">
      <w:pPr>
        <w:pStyle w:val="ListParagraph"/>
        <w:numPr>
          <w:ilvl w:val="0"/>
          <w:numId w:val="3"/>
        </w:numPr>
        <w:rPr>
          <w:lang w:val="en-CA"/>
        </w:rPr>
      </w:pPr>
      <w:r w:rsidRPr="004C4025">
        <w:rPr>
          <w:lang w:val="en-CA"/>
        </w:rPr>
        <w:t xml:space="preserve">Start by </w:t>
      </w:r>
      <w:r w:rsidRPr="004C4025">
        <w:rPr>
          <w:b/>
          <w:lang w:val="en-CA"/>
        </w:rPr>
        <w:t>brainstorming/pre-writing</w:t>
      </w:r>
      <w:r w:rsidRPr="004C4025">
        <w:rPr>
          <w:lang w:val="en-CA"/>
        </w:rPr>
        <w:t xml:space="preserve">. Write down plenty of </w:t>
      </w:r>
      <w:proofErr w:type="gramStart"/>
      <w:r w:rsidRPr="004C4025">
        <w:rPr>
          <w:lang w:val="en-CA"/>
        </w:rPr>
        <w:t>notes, and</w:t>
      </w:r>
      <w:proofErr w:type="gramEnd"/>
      <w:r w:rsidRPr="004C4025">
        <w:rPr>
          <w:lang w:val="en-CA"/>
        </w:rPr>
        <w:t xml:space="preserve"> use organizers like mind maps and </w:t>
      </w:r>
      <w:r w:rsidR="000F5CBA" w:rsidRPr="004C4025">
        <w:rPr>
          <w:lang w:val="en-CA"/>
        </w:rPr>
        <w:t xml:space="preserve">Venn diagrams. Don’t worry about the quality of your ideas; at this point, the goal is to generate lots of them. </w:t>
      </w:r>
    </w:p>
    <w:p w14:paraId="294EF9A3" w14:textId="77777777" w:rsidR="004C4025" w:rsidRPr="004C4025" w:rsidRDefault="004C4025" w:rsidP="004C4025">
      <w:pPr>
        <w:pStyle w:val="ListParagraph"/>
        <w:rPr>
          <w:lang w:val="en-CA"/>
        </w:rPr>
      </w:pPr>
    </w:p>
    <w:p w14:paraId="797EDB8B" w14:textId="70B86A53" w:rsidR="005664CF" w:rsidRDefault="000F5CBA" w:rsidP="004C4025">
      <w:pPr>
        <w:pStyle w:val="ListParagraph"/>
        <w:numPr>
          <w:ilvl w:val="0"/>
          <w:numId w:val="3"/>
        </w:numPr>
      </w:pPr>
      <w:r>
        <w:t xml:space="preserve">Then, move on to </w:t>
      </w:r>
      <w:r w:rsidR="00F93864" w:rsidRPr="004C4025">
        <w:rPr>
          <w:b/>
        </w:rPr>
        <w:t>outlining</w:t>
      </w:r>
      <w:r w:rsidR="00F93864">
        <w:t xml:space="preserve">. Look at your </w:t>
      </w:r>
      <w:proofErr w:type="gramStart"/>
      <w:r w:rsidR="00F93864">
        <w:t>notes, and</w:t>
      </w:r>
      <w:proofErr w:type="gramEnd"/>
      <w:r w:rsidR="00F93864">
        <w:t xml:space="preserve"> see what common themes or topics are coming up. Cross out anything that you don’t want to pursue</w:t>
      </w:r>
      <w:r w:rsidR="00975759">
        <w:t xml:space="preserve"> and connect anything that looks connected. </w:t>
      </w:r>
      <w:r w:rsidR="00124BD3">
        <w:t xml:space="preserve">From here, you may be ready to select the 2-4 subtopics your essay will </w:t>
      </w:r>
      <w:r w:rsidR="006F49B2">
        <w:t>explore. Eventually you will create a detailed outline using this structure:</w:t>
      </w:r>
    </w:p>
    <w:p w14:paraId="59840B20" w14:textId="6C99D6C7" w:rsidR="006F2187" w:rsidRDefault="006F2187" w:rsidP="009402E1">
      <w:pPr>
        <w:ind w:firstLine="720"/>
      </w:pPr>
      <w:r w:rsidRPr="00580DF6">
        <w:rPr>
          <w:b/>
        </w:rPr>
        <w:t>Introduction</w:t>
      </w:r>
      <w:r>
        <w:t xml:space="preserve"> (hook, background/context, thesis)</w:t>
      </w:r>
    </w:p>
    <w:p w14:paraId="64D18687" w14:textId="0B97FC39" w:rsidR="006F2187" w:rsidRDefault="006F2187" w:rsidP="009402E1">
      <w:pPr>
        <w:ind w:left="720"/>
      </w:pPr>
      <w:r w:rsidRPr="00580DF6">
        <w:rPr>
          <w:b/>
        </w:rPr>
        <w:t>Body paragraphs</w:t>
      </w:r>
      <w:r>
        <w:t xml:space="preserve"> (between 2 and 4), each </w:t>
      </w:r>
      <w:r w:rsidR="00580DF6">
        <w:t>focused around a subtopic, that includes specific discussion of at least one text</w:t>
      </w:r>
      <w:r w:rsidR="006F49B2">
        <w:t xml:space="preserve">. Your </w:t>
      </w:r>
      <w:r w:rsidR="00417AA5">
        <w:t xml:space="preserve">body paragraphs must begin with a topic sentence and transition from the previous paragraph, and </w:t>
      </w:r>
      <w:r w:rsidR="004C4025">
        <w:t xml:space="preserve">quotes. </w:t>
      </w:r>
    </w:p>
    <w:p w14:paraId="3C7A3836" w14:textId="34E0CB77" w:rsidR="00580DF6" w:rsidRDefault="00580DF6" w:rsidP="009402E1">
      <w:pPr>
        <w:ind w:firstLine="720"/>
      </w:pPr>
      <w:r w:rsidRPr="00580DF6">
        <w:rPr>
          <w:b/>
        </w:rPr>
        <w:t>Conclusion</w:t>
      </w:r>
      <w:r>
        <w:t xml:space="preserve"> – That draws together your subtopics and </w:t>
      </w:r>
      <w:proofErr w:type="gramStart"/>
      <w:r>
        <w:t>makes generalizations</w:t>
      </w:r>
      <w:proofErr w:type="gramEnd"/>
    </w:p>
    <w:p w14:paraId="797EDBD7" w14:textId="77777777" w:rsidR="005C4B50" w:rsidRDefault="005C4B50" w:rsidP="004C4025">
      <w:pPr>
        <w:spacing w:after="0" w:line="240" w:lineRule="auto"/>
      </w:pPr>
    </w:p>
    <w:p w14:paraId="7CE1CE6B" w14:textId="3EA3A3F3" w:rsidR="004C4025" w:rsidRDefault="009402E1" w:rsidP="004C4025">
      <w:pPr>
        <w:pStyle w:val="ListParagraph"/>
        <w:numPr>
          <w:ilvl w:val="0"/>
          <w:numId w:val="3"/>
        </w:numPr>
      </w:pPr>
      <w:r w:rsidRPr="009402E1">
        <w:rPr>
          <w:b/>
        </w:rPr>
        <w:t>Drafting:</w:t>
      </w:r>
      <w:r>
        <w:t xml:space="preserve"> </w:t>
      </w:r>
      <w:r w:rsidR="004C4025">
        <w:t xml:space="preserve">Once you have a good outline, go ahead and write a draft. You’ll be revising and editing your draft, so don’t expect perfection on </w:t>
      </w:r>
      <w:r w:rsidR="00CE61A3">
        <w:t xml:space="preserve">your first attempt. </w:t>
      </w:r>
      <w:r w:rsidR="004C4025">
        <w:t xml:space="preserve"> </w:t>
      </w:r>
    </w:p>
    <w:p w14:paraId="1DDFCFA9" w14:textId="77777777" w:rsidR="00CE61A3" w:rsidRDefault="00CE61A3" w:rsidP="00CE61A3">
      <w:pPr>
        <w:pStyle w:val="ListParagraph"/>
      </w:pPr>
    </w:p>
    <w:p w14:paraId="6F0FA5A1" w14:textId="1AC88D66" w:rsidR="00153F52" w:rsidRDefault="009402E1" w:rsidP="00153F52">
      <w:pPr>
        <w:pStyle w:val="ListParagraph"/>
        <w:numPr>
          <w:ilvl w:val="0"/>
          <w:numId w:val="3"/>
        </w:numPr>
      </w:pPr>
      <w:r w:rsidRPr="007F395C">
        <w:rPr>
          <w:b/>
        </w:rPr>
        <w:t>Editing/Revising:</w:t>
      </w:r>
      <w:r>
        <w:t xml:space="preserve"> </w:t>
      </w:r>
      <w:r w:rsidR="006F4D85">
        <w:t xml:space="preserve">We will be using Google Docs for this assignment. </w:t>
      </w:r>
      <w:r w:rsidR="006F4D85" w:rsidRPr="007F395C">
        <w:rPr>
          <w:b/>
        </w:rPr>
        <w:t xml:space="preserve">You will write a draft using Google Docs that will be due on </w:t>
      </w:r>
      <w:r w:rsidR="000A4A07" w:rsidRPr="007F395C">
        <w:rPr>
          <w:b/>
        </w:rPr>
        <w:t xml:space="preserve">Friday </w:t>
      </w:r>
      <w:r w:rsidR="00EC217F" w:rsidRPr="007F395C">
        <w:rPr>
          <w:b/>
        </w:rPr>
        <w:t xml:space="preserve">October </w:t>
      </w:r>
      <w:r w:rsidR="00393200" w:rsidRPr="007F395C">
        <w:rPr>
          <w:b/>
        </w:rPr>
        <w:t>11</w:t>
      </w:r>
      <w:r w:rsidR="006F4D85" w:rsidRPr="007F395C">
        <w:rPr>
          <w:b/>
        </w:rPr>
        <w:t>.</w:t>
      </w:r>
      <w:r w:rsidR="006F4D85">
        <w:t xml:space="preserve"> Over the weekend I will make comments on your draft</w:t>
      </w:r>
      <w:r w:rsidR="007F395C">
        <w:t xml:space="preserve">, mostly </w:t>
      </w:r>
      <w:r w:rsidR="007F395C">
        <w:lastRenderedPageBreak/>
        <w:t xml:space="preserve">suggestions about how to refine your arguments, </w:t>
      </w:r>
      <w:r w:rsidR="00153F52">
        <w:t xml:space="preserve">places </w:t>
      </w:r>
      <w:r w:rsidR="007F395C">
        <w:t>where you need more support</w:t>
      </w:r>
      <w:r w:rsidR="00153F52">
        <w:t xml:space="preserve">, and encouragement about what you’re already doing </w:t>
      </w:r>
      <w:proofErr w:type="gramStart"/>
      <w:r w:rsidR="00153F52">
        <w:t>really well</w:t>
      </w:r>
      <w:proofErr w:type="gramEnd"/>
      <w:r w:rsidR="00153F52">
        <w:t>!</w:t>
      </w:r>
    </w:p>
    <w:p w14:paraId="68D5B676" w14:textId="77777777" w:rsidR="00D07AD3" w:rsidRDefault="00D07AD3" w:rsidP="00D07AD3">
      <w:pPr>
        <w:pStyle w:val="ListParagraph"/>
      </w:pPr>
    </w:p>
    <w:p w14:paraId="5CFC2A09" w14:textId="25CE8A31" w:rsidR="00153F52" w:rsidRDefault="00D07AD3" w:rsidP="00D07AD3">
      <w:pPr>
        <w:pStyle w:val="ListParagraph"/>
      </w:pPr>
      <w:r>
        <w:t xml:space="preserve">Essay drafts that come in via Google Docs later than midnight on Friday October 11 will not be given feedback. Your draft does not have to be 100% complete - I will work with what I have. If you do not submit your essay for feedback, you will not be eligible to revise or resubmit your work. </w:t>
      </w:r>
    </w:p>
    <w:p w14:paraId="7F982FF8" w14:textId="77777777" w:rsidR="00D07AD3" w:rsidRDefault="00D07AD3" w:rsidP="00D07AD3">
      <w:pPr>
        <w:pStyle w:val="ListParagraph"/>
      </w:pPr>
    </w:p>
    <w:p w14:paraId="6E1DD61A" w14:textId="7D691433" w:rsidR="004C4025" w:rsidRDefault="00153F52" w:rsidP="00533689">
      <w:pPr>
        <w:pStyle w:val="ListParagraph"/>
        <w:numPr>
          <w:ilvl w:val="0"/>
          <w:numId w:val="3"/>
        </w:numPr>
      </w:pPr>
      <w:r w:rsidRPr="00153F52">
        <w:rPr>
          <w:b/>
        </w:rPr>
        <w:t>F</w:t>
      </w:r>
      <w:r w:rsidR="00545782" w:rsidRPr="00153F52">
        <w:rPr>
          <w:b/>
        </w:rPr>
        <w:t>inal draft</w:t>
      </w:r>
      <w:r w:rsidR="00545782">
        <w:t xml:space="preserve"> </w:t>
      </w:r>
      <w:r>
        <w:t xml:space="preserve">– considering my suggestions, revise your draft </w:t>
      </w:r>
      <w:r w:rsidR="00545782">
        <w:t>by</w:t>
      </w:r>
      <w:r w:rsidR="002F40E3">
        <w:t xml:space="preserve"> Monday October 21 (you can re-submit the Google doc)</w:t>
      </w:r>
      <w:r w:rsidR="00545782">
        <w:t xml:space="preserve">. </w:t>
      </w:r>
    </w:p>
    <w:p w14:paraId="4338D5D9" w14:textId="0D326EE6" w:rsidR="00533689" w:rsidRDefault="00533689" w:rsidP="00533689"/>
    <w:p w14:paraId="62D53004" w14:textId="04ABA7DB" w:rsidR="00533689" w:rsidRPr="009D64A1" w:rsidRDefault="00533689" w:rsidP="00533689">
      <w:pPr>
        <w:rPr>
          <w:b/>
        </w:rPr>
      </w:pPr>
      <w:r w:rsidRPr="009D64A1">
        <w:rPr>
          <w:b/>
        </w:rPr>
        <w:t>Assessment</w:t>
      </w:r>
    </w:p>
    <w:p w14:paraId="48533EB8" w14:textId="706DEE43" w:rsidR="00533689" w:rsidRDefault="00533689" w:rsidP="00533689">
      <w:r>
        <w:t xml:space="preserve">Your essay will be marked out of </w:t>
      </w:r>
      <w:r w:rsidR="00681A10">
        <w:t xml:space="preserve">24. </w:t>
      </w:r>
      <w:r w:rsidR="00DE17B3">
        <w:t xml:space="preserve">I’ll be using the </w:t>
      </w:r>
      <w:r w:rsidR="00430162">
        <w:t>rubric below:</w:t>
      </w:r>
    </w:p>
    <w:tbl>
      <w:tblPr>
        <w:tblStyle w:val="TableGrid1"/>
        <w:tblpPr w:leftFromText="180" w:rightFromText="180" w:vertAnchor="page" w:horzAnchor="margin" w:tblpY="5331"/>
        <w:tblW w:w="11025" w:type="dxa"/>
        <w:tblLook w:val="04A0" w:firstRow="1" w:lastRow="0" w:firstColumn="1" w:lastColumn="0" w:noHBand="0" w:noVBand="1"/>
      </w:tblPr>
      <w:tblGrid>
        <w:gridCol w:w="1871"/>
        <w:gridCol w:w="2238"/>
        <w:gridCol w:w="2289"/>
        <w:gridCol w:w="2390"/>
        <w:gridCol w:w="2237"/>
      </w:tblGrid>
      <w:tr w:rsidR="00430162" w:rsidRPr="005664CF" w14:paraId="04AE6248" w14:textId="77777777" w:rsidTr="00430162">
        <w:trPr>
          <w:trHeight w:val="350"/>
        </w:trPr>
        <w:tc>
          <w:tcPr>
            <w:tcW w:w="1871" w:type="dxa"/>
          </w:tcPr>
          <w:p w14:paraId="48D26460" w14:textId="77777777" w:rsidR="00430162" w:rsidRPr="005664CF" w:rsidRDefault="00430162" w:rsidP="00430162">
            <w:pPr>
              <w:rPr>
                <w:b/>
              </w:rPr>
            </w:pPr>
          </w:p>
        </w:tc>
        <w:tc>
          <w:tcPr>
            <w:tcW w:w="2238" w:type="dxa"/>
          </w:tcPr>
          <w:p w14:paraId="4A618D44" w14:textId="6BF0A7CC" w:rsidR="00430162" w:rsidRPr="005664CF" w:rsidRDefault="00430162" w:rsidP="00430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Incomplete (I to C-; 0-12)</w:t>
            </w:r>
          </w:p>
        </w:tc>
        <w:tc>
          <w:tcPr>
            <w:tcW w:w="2289" w:type="dxa"/>
          </w:tcPr>
          <w:p w14:paraId="1B75541B" w14:textId="3C622099" w:rsidR="00430162" w:rsidRPr="005664CF" w:rsidRDefault="00430162" w:rsidP="00430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Developing (C to C</w:t>
            </w:r>
            <w:r w:rsidR="00FB1E1A">
              <w:rPr>
                <w:sz w:val="18"/>
                <w:szCs w:val="18"/>
              </w:rPr>
              <w:t>+</w:t>
            </w:r>
            <w:r w:rsidR="001F2C6E">
              <w:rPr>
                <w:sz w:val="18"/>
                <w:szCs w:val="18"/>
              </w:rPr>
              <w:t>; 13-17</w:t>
            </w:r>
            <w:r w:rsidR="00FB1E1A">
              <w:rPr>
                <w:sz w:val="18"/>
                <w:szCs w:val="18"/>
              </w:rPr>
              <w:t>)</w:t>
            </w:r>
          </w:p>
        </w:tc>
        <w:tc>
          <w:tcPr>
            <w:tcW w:w="2390" w:type="dxa"/>
          </w:tcPr>
          <w:p w14:paraId="7F284095" w14:textId="2950BEAB" w:rsidR="00430162" w:rsidRPr="005664CF" w:rsidRDefault="00FB1E1A" w:rsidP="00430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Proficient (B</w:t>
            </w:r>
            <w:r w:rsidR="009E0E8F">
              <w:rPr>
                <w:sz w:val="18"/>
                <w:szCs w:val="18"/>
              </w:rPr>
              <w:t>;</w:t>
            </w:r>
            <w:r w:rsidR="001F2C6E">
              <w:rPr>
                <w:sz w:val="18"/>
                <w:szCs w:val="18"/>
              </w:rPr>
              <w:t xml:space="preserve"> 17-21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37" w:type="dxa"/>
          </w:tcPr>
          <w:p w14:paraId="46429DD9" w14:textId="573D2E14" w:rsidR="00430162" w:rsidRPr="005664CF" w:rsidRDefault="00FB1E1A" w:rsidP="00430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Extending (A</w:t>
            </w:r>
            <w:r w:rsidR="009E0E8F">
              <w:rPr>
                <w:sz w:val="18"/>
                <w:szCs w:val="18"/>
              </w:rPr>
              <w:t xml:space="preserve">; </w:t>
            </w:r>
            <w:r w:rsidR="001F2C6E">
              <w:rPr>
                <w:sz w:val="18"/>
                <w:szCs w:val="18"/>
              </w:rPr>
              <w:t>21-24)</w:t>
            </w:r>
          </w:p>
        </w:tc>
      </w:tr>
      <w:tr w:rsidR="00430162" w:rsidRPr="005664CF" w14:paraId="57F89827" w14:textId="77777777" w:rsidTr="00430162">
        <w:trPr>
          <w:trHeight w:val="933"/>
        </w:trPr>
        <w:tc>
          <w:tcPr>
            <w:tcW w:w="1871" w:type="dxa"/>
          </w:tcPr>
          <w:p w14:paraId="609A184D" w14:textId="77777777" w:rsidR="00430162" w:rsidRPr="005664CF" w:rsidRDefault="00430162" w:rsidP="00430162">
            <w:pPr>
              <w:rPr>
                <w:i/>
                <w:sz w:val="18"/>
                <w:szCs w:val="18"/>
              </w:rPr>
            </w:pPr>
            <w:r w:rsidRPr="005664CF">
              <w:rPr>
                <w:b/>
              </w:rPr>
              <w:t>Content and Theme</w:t>
            </w:r>
          </w:p>
        </w:tc>
        <w:tc>
          <w:tcPr>
            <w:tcW w:w="2238" w:type="dxa"/>
          </w:tcPr>
          <w:p w14:paraId="12A324CE" w14:textId="77777777" w:rsidR="00430162" w:rsidRPr="005664CF" w:rsidRDefault="00430162" w:rsidP="00430162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 xml:space="preserve">No clear argument or main idea </w:t>
            </w:r>
          </w:p>
          <w:p w14:paraId="17C7BCB8" w14:textId="77777777" w:rsidR="00430162" w:rsidRPr="005664CF" w:rsidRDefault="00430162" w:rsidP="00430162">
            <w:pPr>
              <w:rPr>
                <w:sz w:val="18"/>
                <w:szCs w:val="18"/>
              </w:rPr>
            </w:pPr>
          </w:p>
          <w:p w14:paraId="649F9610" w14:textId="77777777" w:rsidR="00430162" w:rsidRPr="005664CF" w:rsidRDefault="00430162" w:rsidP="00430162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Main idea or argument is inaccurate</w:t>
            </w:r>
          </w:p>
        </w:tc>
        <w:tc>
          <w:tcPr>
            <w:tcW w:w="2289" w:type="dxa"/>
          </w:tcPr>
          <w:p w14:paraId="594CDEFE" w14:textId="77777777" w:rsidR="00430162" w:rsidRPr="005664CF" w:rsidRDefault="00430162" w:rsidP="00430162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Clear, but general, argument or main idea</w:t>
            </w:r>
          </w:p>
          <w:p w14:paraId="7513A7C9" w14:textId="77777777" w:rsidR="00430162" w:rsidRPr="005664CF" w:rsidRDefault="00430162" w:rsidP="00430162">
            <w:pPr>
              <w:rPr>
                <w:sz w:val="18"/>
                <w:szCs w:val="18"/>
              </w:rPr>
            </w:pPr>
          </w:p>
          <w:p w14:paraId="0E18D158" w14:textId="77777777" w:rsidR="00430162" w:rsidRPr="005664CF" w:rsidRDefault="00430162" w:rsidP="00430162">
            <w:pPr>
              <w:rPr>
                <w:sz w:val="18"/>
                <w:szCs w:val="18"/>
              </w:rPr>
            </w:pPr>
          </w:p>
        </w:tc>
        <w:tc>
          <w:tcPr>
            <w:tcW w:w="2390" w:type="dxa"/>
          </w:tcPr>
          <w:p w14:paraId="6923D23E" w14:textId="77777777" w:rsidR="00430162" w:rsidRPr="005664CF" w:rsidRDefault="00430162" w:rsidP="00430162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Thoughtful and clear discussion or analysis</w:t>
            </w:r>
          </w:p>
          <w:p w14:paraId="1E4573FC" w14:textId="77777777" w:rsidR="00430162" w:rsidRPr="005664CF" w:rsidRDefault="00430162" w:rsidP="00430162">
            <w:pPr>
              <w:rPr>
                <w:sz w:val="18"/>
                <w:szCs w:val="18"/>
              </w:rPr>
            </w:pPr>
          </w:p>
          <w:p w14:paraId="697F4DC1" w14:textId="77777777" w:rsidR="00430162" w:rsidRPr="005664CF" w:rsidRDefault="00430162" w:rsidP="00430162">
            <w:pPr>
              <w:rPr>
                <w:sz w:val="18"/>
                <w:szCs w:val="18"/>
              </w:rPr>
            </w:pPr>
          </w:p>
          <w:p w14:paraId="53D6E2B1" w14:textId="77777777" w:rsidR="00430162" w:rsidRPr="005664CF" w:rsidRDefault="00430162" w:rsidP="00430162">
            <w:pPr>
              <w:rPr>
                <w:sz w:val="18"/>
                <w:szCs w:val="18"/>
              </w:rPr>
            </w:pPr>
          </w:p>
          <w:p w14:paraId="75C38A9F" w14:textId="77777777" w:rsidR="00430162" w:rsidRPr="005664CF" w:rsidRDefault="00430162" w:rsidP="00430162">
            <w:pPr>
              <w:rPr>
                <w:sz w:val="18"/>
                <w:szCs w:val="18"/>
              </w:rPr>
            </w:pPr>
          </w:p>
        </w:tc>
        <w:tc>
          <w:tcPr>
            <w:tcW w:w="2237" w:type="dxa"/>
          </w:tcPr>
          <w:p w14:paraId="69A9EC4C" w14:textId="77777777" w:rsidR="00430162" w:rsidRPr="005664CF" w:rsidRDefault="00430162" w:rsidP="00430162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Insightful, engaging discussion or analysis</w:t>
            </w:r>
          </w:p>
          <w:p w14:paraId="36DB073C" w14:textId="77777777" w:rsidR="00430162" w:rsidRPr="005664CF" w:rsidRDefault="00430162" w:rsidP="00430162">
            <w:pPr>
              <w:rPr>
                <w:sz w:val="18"/>
                <w:szCs w:val="18"/>
              </w:rPr>
            </w:pPr>
          </w:p>
          <w:p w14:paraId="0BB16AA8" w14:textId="77777777" w:rsidR="00430162" w:rsidRPr="005664CF" w:rsidRDefault="00430162" w:rsidP="00430162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Offers a distinct or original perspective</w:t>
            </w:r>
          </w:p>
          <w:p w14:paraId="30556B0D" w14:textId="77777777" w:rsidR="00430162" w:rsidRPr="005664CF" w:rsidRDefault="00430162" w:rsidP="00430162">
            <w:pPr>
              <w:rPr>
                <w:sz w:val="18"/>
                <w:szCs w:val="18"/>
              </w:rPr>
            </w:pPr>
          </w:p>
        </w:tc>
      </w:tr>
      <w:tr w:rsidR="00430162" w:rsidRPr="005664CF" w14:paraId="728AB3E9" w14:textId="77777777" w:rsidTr="00430162">
        <w:trPr>
          <w:trHeight w:val="1130"/>
        </w:trPr>
        <w:tc>
          <w:tcPr>
            <w:tcW w:w="1871" w:type="dxa"/>
          </w:tcPr>
          <w:p w14:paraId="76F2067A" w14:textId="77777777" w:rsidR="00430162" w:rsidRPr="005664CF" w:rsidRDefault="00430162" w:rsidP="00430162">
            <w:pPr>
              <w:rPr>
                <w:b/>
              </w:rPr>
            </w:pPr>
            <w:r w:rsidRPr="005664CF">
              <w:rPr>
                <w:b/>
              </w:rPr>
              <w:t>Support</w:t>
            </w:r>
          </w:p>
        </w:tc>
        <w:tc>
          <w:tcPr>
            <w:tcW w:w="2238" w:type="dxa"/>
          </w:tcPr>
          <w:p w14:paraId="3DEF6F41" w14:textId="77777777" w:rsidR="00430162" w:rsidRPr="005664CF" w:rsidRDefault="00430162" w:rsidP="00430162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No significant support for the main argument</w:t>
            </w:r>
          </w:p>
          <w:p w14:paraId="258BF10C" w14:textId="77777777" w:rsidR="00430162" w:rsidRPr="005664CF" w:rsidRDefault="00430162" w:rsidP="00430162">
            <w:pPr>
              <w:rPr>
                <w:sz w:val="18"/>
                <w:szCs w:val="18"/>
              </w:rPr>
            </w:pPr>
          </w:p>
          <w:p w14:paraId="04AB2A70" w14:textId="77777777" w:rsidR="00430162" w:rsidRPr="005664CF" w:rsidRDefault="00430162" w:rsidP="00430162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May be summary</w:t>
            </w:r>
          </w:p>
        </w:tc>
        <w:tc>
          <w:tcPr>
            <w:tcW w:w="2289" w:type="dxa"/>
          </w:tcPr>
          <w:p w14:paraId="3587AC55" w14:textId="77777777" w:rsidR="00430162" w:rsidRPr="005664CF" w:rsidRDefault="00430162" w:rsidP="00430162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Support is present, but often general or limited to just part of the text</w:t>
            </w:r>
          </w:p>
          <w:p w14:paraId="30EB01B6" w14:textId="77777777" w:rsidR="00430162" w:rsidRPr="005664CF" w:rsidRDefault="00430162" w:rsidP="00430162">
            <w:pPr>
              <w:rPr>
                <w:sz w:val="18"/>
                <w:szCs w:val="18"/>
              </w:rPr>
            </w:pPr>
          </w:p>
          <w:p w14:paraId="42AD6BDF" w14:textId="77777777" w:rsidR="00430162" w:rsidRPr="005664CF" w:rsidRDefault="00430162" w:rsidP="00430162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Quotes may be present but are not integrated</w:t>
            </w:r>
          </w:p>
        </w:tc>
        <w:tc>
          <w:tcPr>
            <w:tcW w:w="2390" w:type="dxa"/>
          </w:tcPr>
          <w:p w14:paraId="1210322A" w14:textId="77777777" w:rsidR="00430162" w:rsidRPr="005664CF" w:rsidRDefault="00430162" w:rsidP="00430162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Effective support that is mostly specific</w:t>
            </w:r>
          </w:p>
          <w:p w14:paraId="12613B2B" w14:textId="77777777" w:rsidR="00430162" w:rsidRPr="005664CF" w:rsidRDefault="00430162" w:rsidP="00430162">
            <w:pPr>
              <w:rPr>
                <w:sz w:val="18"/>
                <w:szCs w:val="18"/>
              </w:rPr>
            </w:pPr>
          </w:p>
          <w:p w14:paraId="3727A628" w14:textId="77777777" w:rsidR="00430162" w:rsidRPr="005664CF" w:rsidRDefault="00430162" w:rsidP="00430162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Quotes are used and generally well-integrated</w:t>
            </w:r>
          </w:p>
          <w:p w14:paraId="071E1597" w14:textId="77777777" w:rsidR="00430162" w:rsidRPr="005664CF" w:rsidRDefault="00430162" w:rsidP="00430162">
            <w:pPr>
              <w:rPr>
                <w:sz w:val="18"/>
                <w:szCs w:val="18"/>
              </w:rPr>
            </w:pPr>
          </w:p>
        </w:tc>
        <w:tc>
          <w:tcPr>
            <w:tcW w:w="2237" w:type="dxa"/>
          </w:tcPr>
          <w:p w14:paraId="282EF928" w14:textId="77777777" w:rsidR="00430162" w:rsidRPr="005664CF" w:rsidRDefault="00430162" w:rsidP="00430162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Very effective, specific support</w:t>
            </w:r>
          </w:p>
          <w:p w14:paraId="2D1928F5" w14:textId="77777777" w:rsidR="00430162" w:rsidRPr="005664CF" w:rsidRDefault="00430162" w:rsidP="00430162">
            <w:pPr>
              <w:rPr>
                <w:sz w:val="18"/>
                <w:szCs w:val="18"/>
              </w:rPr>
            </w:pPr>
          </w:p>
          <w:p w14:paraId="39450609" w14:textId="77777777" w:rsidR="00430162" w:rsidRPr="005664CF" w:rsidRDefault="00430162" w:rsidP="00430162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Quotes are well-chosen and integrated</w:t>
            </w:r>
          </w:p>
          <w:p w14:paraId="2805689A" w14:textId="77777777" w:rsidR="00430162" w:rsidRPr="005664CF" w:rsidRDefault="00430162" w:rsidP="00430162">
            <w:pPr>
              <w:rPr>
                <w:sz w:val="18"/>
                <w:szCs w:val="18"/>
              </w:rPr>
            </w:pPr>
          </w:p>
        </w:tc>
      </w:tr>
      <w:tr w:rsidR="00430162" w:rsidRPr="005664CF" w14:paraId="3BA30FF2" w14:textId="77777777" w:rsidTr="00430162">
        <w:trPr>
          <w:trHeight w:val="933"/>
        </w:trPr>
        <w:tc>
          <w:tcPr>
            <w:tcW w:w="1871" w:type="dxa"/>
          </w:tcPr>
          <w:p w14:paraId="4E24D4ED" w14:textId="77777777" w:rsidR="00430162" w:rsidRPr="005664CF" w:rsidRDefault="00430162" w:rsidP="00430162">
            <w:pPr>
              <w:rPr>
                <w:b/>
              </w:rPr>
            </w:pPr>
            <w:r w:rsidRPr="005664CF">
              <w:rPr>
                <w:b/>
              </w:rPr>
              <w:t>Style</w:t>
            </w:r>
          </w:p>
        </w:tc>
        <w:tc>
          <w:tcPr>
            <w:tcW w:w="2238" w:type="dxa"/>
          </w:tcPr>
          <w:p w14:paraId="7609557F" w14:textId="77777777" w:rsidR="00430162" w:rsidRPr="005664CF" w:rsidRDefault="00430162" w:rsidP="00430162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Missing important organizational elements (like transitions or thesis statement)</w:t>
            </w:r>
          </w:p>
        </w:tc>
        <w:tc>
          <w:tcPr>
            <w:tcW w:w="2289" w:type="dxa"/>
          </w:tcPr>
          <w:p w14:paraId="5F21DB53" w14:textId="77777777" w:rsidR="00430162" w:rsidRPr="005664CF" w:rsidRDefault="00430162" w:rsidP="00430162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 xml:space="preserve">Most organizational elements are present, but may be </w:t>
            </w:r>
            <w:proofErr w:type="gramStart"/>
            <w:r w:rsidRPr="005664CF">
              <w:rPr>
                <w:sz w:val="18"/>
                <w:szCs w:val="18"/>
              </w:rPr>
              <w:t>fairly simple</w:t>
            </w:r>
            <w:proofErr w:type="gramEnd"/>
            <w:r w:rsidRPr="005664CF">
              <w:rPr>
                <w:sz w:val="18"/>
                <w:szCs w:val="18"/>
              </w:rPr>
              <w:t xml:space="preserve"> or repetitive </w:t>
            </w:r>
          </w:p>
        </w:tc>
        <w:tc>
          <w:tcPr>
            <w:tcW w:w="2390" w:type="dxa"/>
          </w:tcPr>
          <w:p w14:paraId="30E7F876" w14:textId="77777777" w:rsidR="00430162" w:rsidRPr="005664CF" w:rsidRDefault="00430162" w:rsidP="00430162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All organizational elements are present and used appropriately</w:t>
            </w:r>
          </w:p>
          <w:p w14:paraId="4E33A3A1" w14:textId="77777777" w:rsidR="00430162" w:rsidRPr="005664CF" w:rsidRDefault="00430162" w:rsidP="00430162">
            <w:pPr>
              <w:rPr>
                <w:sz w:val="18"/>
                <w:szCs w:val="18"/>
              </w:rPr>
            </w:pPr>
          </w:p>
          <w:p w14:paraId="2E192C62" w14:textId="77777777" w:rsidR="00430162" w:rsidRPr="005664CF" w:rsidRDefault="00430162" w:rsidP="00430162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Writing is clear and easy to follow</w:t>
            </w:r>
          </w:p>
        </w:tc>
        <w:tc>
          <w:tcPr>
            <w:tcW w:w="2237" w:type="dxa"/>
          </w:tcPr>
          <w:p w14:paraId="16C87DBA" w14:textId="77777777" w:rsidR="00430162" w:rsidRPr="005664CF" w:rsidRDefault="00430162" w:rsidP="00430162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All organizational elements are used effectively</w:t>
            </w:r>
          </w:p>
          <w:p w14:paraId="248BFF0C" w14:textId="77777777" w:rsidR="00430162" w:rsidRPr="005664CF" w:rsidRDefault="00430162" w:rsidP="00430162">
            <w:pPr>
              <w:rPr>
                <w:sz w:val="18"/>
                <w:szCs w:val="18"/>
              </w:rPr>
            </w:pPr>
          </w:p>
          <w:p w14:paraId="29C424DC" w14:textId="77777777" w:rsidR="00430162" w:rsidRPr="005664CF" w:rsidRDefault="00430162" w:rsidP="00430162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Confidence and ease in writing</w:t>
            </w:r>
          </w:p>
          <w:p w14:paraId="64C6D9EC" w14:textId="77777777" w:rsidR="00430162" w:rsidRPr="005664CF" w:rsidRDefault="00430162" w:rsidP="00430162">
            <w:pPr>
              <w:rPr>
                <w:sz w:val="18"/>
                <w:szCs w:val="18"/>
              </w:rPr>
            </w:pPr>
          </w:p>
        </w:tc>
      </w:tr>
      <w:tr w:rsidR="00430162" w:rsidRPr="005664CF" w14:paraId="5B13B478" w14:textId="77777777" w:rsidTr="00430162">
        <w:trPr>
          <w:trHeight w:val="988"/>
        </w:trPr>
        <w:tc>
          <w:tcPr>
            <w:tcW w:w="1871" w:type="dxa"/>
          </w:tcPr>
          <w:p w14:paraId="79A78F40" w14:textId="77777777" w:rsidR="00430162" w:rsidRPr="005664CF" w:rsidRDefault="00430162" w:rsidP="00430162">
            <w:pPr>
              <w:rPr>
                <w:b/>
              </w:rPr>
            </w:pPr>
            <w:r w:rsidRPr="005664CF">
              <w:rPr>
                <w:b/>
              </w:rPr>
              <w:t>Mechanics</w:t>
            </w:r>
          </w:p>
        </w:tc>
        <w:tc>
          <w:tcPr>
            <w:tcW w:w="2238" w:type="dxa"/>
          </w:tcPr>
          <w:p w14:paraId="2C2F9060" w14:textId="77777777" w:rsidR="00430162" w:rsidRPr="005664CF" w:rsidRDefault="00430162" w:rsidP="00430162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Errors in grammar, spelling, and word choice are significant enough to affect meaning</w:t>
            </w:r>
          </w:p>
        </w:tc>
        <w:tc>
          <w:tcPr>
            <w:tcW w:w="2289" w:type="dxa"/>
          </w:tcPr>
          <w:p w14:paraId="37C26BBF" w14:textId="77777777" w:rsidR="00430162" w:rsidRPr="005664CF" w:rsidRDefault="00430162" w:rsidP="00430162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Errors in grammar and word choice are significant, but generally don’t affect meaning</w:t>
            </w:r>
          </w:p>
          <w:p w14:paraId="38AC530E" w14:textId="77777777" w:rsidR="00430162" w:rsidRPr="005664CF" w:rsidRDefault="00430162" w:rsidP="00430162">
            <w:pPr>
              <w:rPr>
                <w:sz w:val="18"/>
                <w:szCs w:val="18"/>
              </w:rPr>
            </w:pPr>
          </w:p>
        </w:tc>
        <w:tc>
          <w:tcPr>
            <w:tcW w:w="2390" w:type="dxa"/>
          </w:tcPr>
          <w:p w14:paraId="45FB23AA" w14:textId="77777777" w:rsidR="00430162" w:rsidRPr="005664CF" w:rsidRDefault="00430162" w:rsidP="00430162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 xml:space="preserve">Errors in grammar don’t affect meaning. </w:t>
            </w:r>
          </w:p>
          <w:p w14:paraId="4E9419F5" w14:textId="77777777" w:rsidR="00430162" w:rsidRPr="005664CF" w:rsidRDefault="00430162" w:rsidP="00430162">
            <w:pPr>
              <w:rPr>
                <w:sz w:val="18"/>
                <w:szCs w:val="18"/>
              </w:rPr>
            </w:pPr>
          </w:p>
          <w:p w14:paraId="22B4A6BF" w14:textId="77777777" w:rsidR="00430162" w:rsidRPr="005664CF" w:rsidRDefault="00430162" w:rsidP="00430162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Vocabulary and sentence variety are appropriate for the piece</w:t>
            </w:r>
          </w:p>
        </w:tc>
        <w:tc>
          <w:tcPr>
            <w:tcW w:w="2237" w:type="dxa"/>
          </w:tcPr>
          <w:p w14:paraId="076D9F98" w14:textId="77777777" w:rsidR="00430162" w:rsidRPr="005664CF" w:rsidRDefault="00430162" w:rsidP="00430162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Vocabulary is advanced and appropriate to piece</w:t>
            </w:r>
          </w:p>
          <w:p w14:paraId="13903229" w14:textId="77777777" w:rsidR="00430162" w:rsidRPr="005664CF" w:rsidRDefault="00430162" w:rsidP="00430162">
            <w:pPr>
              <w:rPr>
                <w:sz w:val="18"/>
                <w:szCs w:val="18"/>
              </w:rPr>
            </w:pPr>
          </w:p>
          <w:p w14:paraId="1DE0FB41" w14:textId="77777777" w:rsidR="00430162" w:rsidRPr="005664CF" w:rsidRDefault="00430162" w:rsidP="00430162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Sentence structures contribute to an engaging, articulate piece</w:t>
            </w:r>
          </w:p>
        </w:tc>
      </w:tr>
    </w:tbl>
    <w:p w14:paraId="2C4BCA83" w14:textId="77777777" w:rsidR="00430162" w:rsidRPr="005664CF" w:rsidRDefault="00430162" w:rsidP="00430162"/>
    <w:p w14:paraId="05BC58ED" w14:textId="77777777" w:rsidR="004C4025" w:rsidRPr="00136F3F" w:rsidRDefault="004C4025" w:rsidP="004C4025">
      <w:pPr>
        <w:rPr>
          <w:b/>
        </w:rPr>
      </w:pPr>
      <w:r w:rsidRPr="00136F3F">
        <w:rPr>
          <w:b/>
        </w:rPr>
        <w:t>Criteria:</w:t>
      </w:r>
    </w:p>
    <w:p w14:paraId="25AC2F20" w14:textId="77777777" w:rsidR="004C4025" w:rsidRDefault="004C4025" w:rsidP="004C4025">
      <w:pPr>
        <w:pStyle w:val="ListParagraph"/>
        <w:numPr>
          <w:ilvl w:val="0"/>
          <w:numId w:val="2"/>
        </w:numPr>
        <w:spacing w:after="0" w:line="240" w:lineRule="auto"/>
      </w:pPr>
      <w:r>
        <w:t>Compelling hook/lead</w:t>
      </w:r>
    </w:p>
    <w:p w14:paraId="5998ACD9" w14:textId="77777777" w:rsidR="004C4025" w:rsidRDefault="004C4025" w:rsidP="004C4025">
      <w:pPr>
        <w:pStyle w:val="ListParagraph"/>
        <w:numPr>
          <w:ilvl w:val="0"/>
          <w:numId w:val="2"/>
        </w:numPr>
        <w:spacing w:after="0" w:line="240" w:lineRule="auto"/>
      </w:pPr>
      <w:r>
        <w:t>Deliberate, specific thesis statement that states your main argument</w:t>
      </w:r>
    </w:p>
    <w:p w14:paraId="512BF2F2" w14:textId="77777777" w:rsidR="004C4025" w:rsidRDefault="004C4025" w:rsidP="004C4025">
      <w:pPr>
        <w:pStyle w:val="ListParagraph"/>
        <w:numPr>
          <w:ilvl w:val="0"/>
          <w:numId w:val="2"/>
        </w:numPr>
        <w:spacing w:after="0" w:line="240" w:lineRule="auto"/>
      </w:pPr>
      <w:r>
        <w:t>Well organized body paragraphs with topic sentences that make points and transitions</w:t>
      </w:r>
    </w:p>
    <w:p w14:paraId="1E142042" w14:textId="77777777" w:rsidR="004C4025" w:rsidRDefault="004C4025" w:rsidP="004C402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Specific textual evidence to support your points; well-integrated quotes </w:t>
      </w:r>
    </w:p>
    <w:p w14:paraId="05263E80" w14:textId="77777777" w:rsidR="004C4025" w:rsidRDefault="004C4025" w:rsidP="004C4025">
      <w:pPr>
        <w:pStyle w:val="ListParagraph"/>
        <w:numPr>
          <w:ilvl w:val="0"/>
          <w:numId w:val="2"/>
        </w:numPr>
        <w:spacing w:after="0" w:line="240" w:lineRule="auto"/>
      </w:pPr>
      <w:r>
        <w:t>Synthesis: By examining multiple texts together you can draw new and deeper conclusions about your topic</w:t>
      </w:r>
    </w:p>
    <w:p w14:paraId="40FEB040" w14:textId="2C665517" w:rsidR="004C4025" w:rsidRDefault="004C4025">
      <w:pPr>
        <w:rPr>
          <w:u w:val="single"/>
          <w:lang w:val="en-CA"/>
        </w:rPr>
      </w:pPr>
    </w:p>
    <w:p w14:paraId="2A7F4118" w14:textId="7FF40E32" w:rsidR="004C4025" w:rsidRDefault="004C4025" w:rsidP="004C4025">
      <w:pPr>
        <w:rPr>
          <w:b/>
        </w:rPr>
      </w:pPr>
      <w:r w:rsidRPr="00136F3F">
        <w:rPr>
          <w:b/>
        </w:rPr>
        <w:t xml:space="preserve">Note on Academic Honesty: It is critical that this is your own work. Consequences for plagiarizing range based on the degree of the offence but may include a zero on the assignment. </w:t>
      </w:r>
      <w:r w:rsidRPr="00136F3F">
        <w:rPr>
          <w:b/>
          <w:u w:val="single"/>
        </w:rPr>
        <w:t>If you are using research sources</w:t>
      </w:r>
      <w:r>
        <w:rPr>
          <w:b/>
          <w:u w:val="single"/>
        </w:rPr>
        <w:t>, including online analysis like SparkNotes,</w:t>
      </w:r>
      <w:r w:rsidRPr="00136F3F">
        <w:rPr>
          <w:b/>
          <w:u w:val="single"/>
        </w:rPr>
        <w:t xml:space="preserve"> you must cite them</w:t>
      </w:r>
      <w:r w:rsidRPr="00136F3F">
        <w:rPr>
          <w:b/>
        </w:rPr>
        <w:t xml:space="preserve">. </w:t>
      </w:r>
    </w:p>
    <w:p w14:paraId="50D192A4" w14:textId="12F38ECC" w:rsidR="001A1C4D" w:rsidRDefault="001A1C4D" w:rsidP="004C4025">
      <w:pPr>
        <w:rPr>
          <w:b/>
        </w:rPr>
      </w:pPr>
    </w:p>
    <w:p w14:paraId="24B9ED32" w14:textId="1E4BFD91" w:rsidR="001A1C4D" w:rsidRDefault="001A1C4D" w:rsidP="004C4025">
      <w:pPr>
        <w:rPr>
          <w:b/>
        </w:rPr>
      </w:pPr>
      <w:r>
        <w:rPr>
          <w:b/>
        </w:rPr>
        <w:lastRenderedPageBreak/>
        <w:t>Prewriting/Planning space</w:t>
      </w:r>
    </w:p>
    <w:p w14:paraId="644B71AD" w14:textId="3D54D70F" w:rsidR="001A1C4D" w:rsidRDefault="001A1C4D">
      <w:pPr>
        <w:rPr>
          <w:b/>
        </w:rPr>
      </w:pPr>
      <w:r>
        <w:rPr>
          <w:b/>
        </w:rPr>
        <w:br w:type="page"/>
      </w:r>
    </w:p>
    <w:p w14:paraId="60684F24" w14:textId="77777777" w:rsidR="001A1C4D" w:rsidRDefault="001A1C4D" w:rsidP="001A1C4D">
      <w:r>
        <w:lastRenderedPageBreak/>
        <w:t>Outline for Synthesis – You need 2-4 body paragraph (add extra paper if you are doing 4)</w:t>
      </w:r>
    </w:p>
    <w:p w14:paraId="187FC584" w14:textId="25CCA309" w:rsidR="001A1C4D" w:rsidRDefault="001A1C4D" w:rsidP="001A1C4D">
      <w:r>
        <w:t>Essay question: _________________________________________________________________________________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8288"/>
      </w:tblGrid>
      <w:tr w:rsidR="001A1C4D" w14:paraId="724A9709" w14:textId="77777777" w:rsidTr="003D5A56">
        <w:trPr>
          <w:trHeight w:val="1025"/>
        </w:trPr>
        <w:tc>
          <w:tcPr>
            <w:tcW w:w="2518" w:type="dxa"/>
          </w:tcPr>
          <w:p w14:paraId="78C91BC9" w14:textId="77777777" w:rsidR="001A1C4D" w:rsidRPr="006A2654" w:rsidRDefault="001A1C4D" w:rsidP="003D5A56">
            <w:pPr>
              <w:rPr>
                <w:i/>
              </w:rPr>
            </w:pPr>
            <w:r w:rsidRPr="006A2654">
              <w:rPr>
                <w:i/>
              </w:rPr>
              <w:t>Introduction</w:t>
            </w:r>
          </w:p>
          <w:p w14:paraId="563BEF1F" w14:textId="77777777" w:rsidR="001A1C4D" w:rsidRDefault="001A1C4D" w:rsidP="003D5A56"/>
          <w:p w14:paraId="545150E7" w14:textId="77777777" w:rsidR="001A1C4D" w:rsidRDefault="001A1C4D" w:rsidP="003D5A56">
            <w:r>
              <w:t>Hook and/or Context</w:t>
            </w:r>
          </w:p>
        </w:tc>
        <w:tc>
          <w:tcPr>
            <w:tcW w:w="8386" w:type="dxa"/>
          </w:tcPr>
          <w:p w14:paraId="4E998330" w14:textId="77777777" w:rsidR="001A1C4D" w:rsidRDefault="001A1C4D" w:rsidP="003D5A56"/>
        </w:tc>
      </w:tr>
      <w:tr w:rsidR="001A1C4D" w14:paraId="62F720C4" w14:textId="77777777" w:rsidTr="003D5A56">
        <w:trPr>
          <w:trHeight w:val="917"/>
        </w:trPr>
        <w:tc>
          <w:tcPr>
            <w:tcW w:w="2518" w:type="dxa"/>
          </w:tcPr>
          <w:p w14:paraId="329122DD" w14:textId="77777777" w:rsidR="001A1C4D" w:rsidRPr="006A2654" w:rsidRDefault="001A1C4D" w:rsidP="003D5A56">
            <w:pPr>
              <w:rPr>
                <w:i/>
              </w:rPr>
            </w:pPr>
            <w:r w:rsidRPr="006A2654">
              <w:rPr>
                <w:i/>
              </w:rPr>
              <w:t>Introduction</w:t>
            </w:r>
          </w:p>
          <w:p w14:paraId="04F35606" w14:textId="77777777" w:rsidR="001A1C4D" w:rsidRDefault="001A1C4D" w:rsidP="003D5A56"/>
          <w:p w14:paraId="0637E093" w14:textId="77777777" w:rsidR="001A1C4D" w:rsidRDefault="001A1C4D" w:rsidP="003D5A56">
            <w:r>
              <w:t>Thesis Statement</w:t>
            </w:r>
          </w:p>
        </w:tc>
        <w:tc>
          <w:tcPr>
            <w:tcW w:w="8386" w:type="dxa"/>
          </w:tcPr>
          <w:p w14:paraId="28AF2A51" w14:textId="77777777" w:rsidR="001A1C4D" w:rsidRDefault="001A1C4D" w:rsidP="003D5A56"/>
        </w:tc>
      </w:tr>
      <w:tr w:rsidR="001A1C4D" w14:paraId="47DD9679" w14:textId="77777777" w:rsidTr="003D5A56">
        <w:trPr>
          <w:trHeight w:val="2915"/>
        </w:trPr>
        <w:tc>
          <w:tcPr>
            <w:tcW w:w="2518" w:type="dxa"/>
          </w:tcPr>
          <w:p w14:paraId="3DB0FA03" w14:textId="77777777" w:rsidR="001A1C4D" w:rsidRDefault="001A1C4D" w:rsidP="003D5A56">
            <w:pPr>
              <w:rPr>
                <w:i/>
              </w:rPr>
            </w:pPr>
            <w:r>
              <w:rPr>
                <w:i/>
              </w:rPr>
              <w:t>Body Paragraph A</w:t>
            </w:r>
          </w:p>
          <w:p w14:paraId="497413C4" w14:textId="77777777" w:rsidR="001A1C4D" w:rsidRDefault="001A1C4D" w:rsidP="003D5A56">
            <w:pPr>
              <w:rPr>
                <w:i/>
              </w:rPr>
            </w:pPr>
          </w:p>
          <w:p w14:paraId="05271568" w14:textId="77777777" w:rsidR="001A1C4D" w:rsidRPr="006A2654" w:rsidRDefault="001A1C4D" w:rsidP="003D5A56">
            <w:pPr>
              <w:rPr>
                <w:i/>
              </w:rPr>
            </w:pPr>
          </w:p>
        </w:tc>
        <w:tc>
          <w:tcPr>
            <w:tcW w:w="8386" w:type="dxa"/>
          </w:tcPr>
          <w:p w14:paraId="476CEA08" w14:textId="77777777" w:rsidR="001A1C4D" w:rsidRDefault="001A1C4D" w:rsidP="003D5A56">
            <w:r>
              <w:t>Main idea of paragraph:</w:t>
            </w:r>
          </w:p>
          <w:p w14:paraId="385B180A" w14:textId="77777777" w:rsidR="001A1C4D" w:rsidRDefault="001A1C4D" w:rsidP="003D5A56"/>
          <w:p w14:paraId="19B5F706" w14:textId="77777777" w:rsidR="001A1C4D" w:rsidRDefault="001A1C4D" w:rsidP="003D5A56"/>
          <w:p w14:paraId="74D26E47" w14:textId="77777777" w:rsidR="001A1C4D" w:rsidRDefault="001A1C4D" w:rsidP="003D5A56">
            <w:r>
              <w:t>Specific supporting evidence:</w:t>
            </w:r>
          </w:p>
        </w:tc>
      </w:tr>
      <w:tr w:rsidR="001A1C4D" w14:paraId="12916CAB" w14:textId="77777777" w:rsidTr="003D5A56">
        <w:trPr>
          <w:trHeight w:val="3140"/>
        </w:trPr>
        <w:tc>
          <w:tcPr>
            <w:tcW w:w="2518" w:type="dxa"/>
          </w:tcPr>
          <w:p w14:paraId="1AE28364" w14:textId="77777777" w:rsidR="001A1C4D" w:rsidRPr="00F535BD" w:rsidRDefault="001A1C4D" w:rsidP="003D5A56">
            <w:pPr>
              <w:rPr>
                <w:b/>
                <w:i/>
              </w:rPr>
            </w:pPr>
            <w:r w:rsidRPr="00F535BD">
              <w:rPr>
                <w:b/>
                <w:i/>
              </w:rPr>
              <w:t>Body paragraph B</w:t>
            </w:r>
          </w:p>
          <w:p w14:paraId="7ED74839" w14:textId="77777777" w:rsidR="001A1C4D" w:rsidRPr="00F535BD" w:rsidRDefault="001A1C4D" w:rsidP="003D5A56">
            <w:pPr>
              <w:rPr>
                <w:i/>
              </w:rPr>
            </w:pPr>
            <w:r>
              <w:rPr>
                <w:i/>
              </w:rPr>
              <w:t>(focus of paragraph)</w:t>
            </w:r>
          </w:p>
          <w:p w14:paraId="23FABC0D" w14:textId="77777777" w:rsidR="001A1C4D" w:rsidRDefault="001A1C4D" w:rsidP="003D5A56"/>
        </w:tc>
        <w:tc>
          <w:tcPr>
            <w:tcW w:w="8386" w:type="dxa"/>
          </w:tcPr>
          <w:p w14:paraId="650D169D" w14:textId="77777777" w:rsidR="001A1C4D" w:rsidRDefault="001A1C4D" w:rsidP="003D5A56">
            <w:r>
              <w:t>Main idea of paragraph:</w:t>
            </w:r>
          </w:p>
          <w:p w14:paraId="42296159" w14:textId="77777777" w:rsidR="001A1C4D" w:rsidRDefault="001A1C4D" w:rsidP="003D5A56"/>
          <w:p w14:paraId="488864C7" w14:textId="77777777" w:rsidR="001A1C4D" w:rsidRDefault="001A1C4D" w:rsidP="003D5A56"/>
          <w:p w14:paraId="338F1124" w14:textId="77777777" w:rsidR="001A1C4D" w:rsidRDefault="001A1C4D" w:rsidP="003D5A56">
            <w:r>
              <w:t>Specific supporting evidence:</w:t>
            </w:r>
          </w:p>
        </w:tc>
      </w:tr>
      <w:tr w:rsidR="001A1C4D" w14:paraId="0448281B" w14:textId="77777777" w:rsidTr="003D5A56">
        <w:trPr>
          <w:trHeight w:val="3140"/>
        </w:trPr>
        <w:tc>
          <w:tcPr>
            <w:tcW w:w="2518" w:type="dxa"/>
          </w:tcPr>
          <w:p w14:paraId="7002A6BF" w14:textId="77777777" w:rsidR="001A1C4D" w:rsidRPr="00F535BD" w:rsidRDefault="001A1C4D" w:rsidP="003D5A56">
            <w:pPr>
              <w:rPr>
                <w:b/>
                <w:i/>
              </w:rPr>
            </w:pPr>
            <w:r w:rsidRPr="00F535BD">
              <w:rPr>
                <w:b/>
                <w:i/>
              </w:rPr>
              <w:t xml:space="preserve">Body paragraph </w:t>
            </w:r>
            <w:r>
              <w:rPr>
                <w:b/>
                <w:i/>
              </w:rPr>
              <w:t>C</w:t>
            </w:r>
          </w:p>
          <w:p w14:paraId="30C3EA4B" w14:textId="77777777" w:rsidR="001A1C4D" w:rsidRPr="00F535BD" w:rsidRDefault="001A1C4D" w:rsidP="003D5A56">
            <w:pPr>
              <w:rPr>
                <w:i/>
              </w:rPr>
            </w:pPr>
            <w:r>
              <w:rPr>
                <w:i/>
              </w:rPr>
              <w:t>(focus of paragraph)</w:t>
            </w:r>
          </w:p>
          <w:p w14:paraId="6700114A" w14:textId="77777777" w:rsidR="001A1C4D" w:rsidRPr="00F535BD" w:rsidRDefault="001A1C4D" w:rsidP="003D5A56">
            <w:pPr>
              <w:rPr>
                <w:b/>
                <w:i/>
              </w:rPr>
            </w:pPr>
          </w:p>
        </w:tc>
        <w:tc>
          <w:tcPr>
            <w:tcW w:w="8386" w:type="dxa"/>
          </w:tcPr>
          <w:p w14:paraId="08A4401E" w14:textId="77777777" w:rsidR="001A1C4D" w:rsidRDefault="001A1C4D" w:rsidP="003D5A56">
            <w:r>
              <w:t>Main idea of paragraph:</w:t>
            </w:r>
          </w:p>
          <w:p w14:paraId="203C7885" w14:textId="77777777" w:rsidR="001A1C4D" w:rsidRDefault="001A1C4D" w:rsidP="003D5A56"/>
          <w:p w14:paraId="4AE853F1" w14:textId="77777777" w:rsidR="001A1C4D" w:rsidRDefault="001A1C4D" w:rsidP="003D5A56"/>
          <w:p w14:paraId="4DE92548" w14:textId="77777777" w:rsidR="001A1C4D" w:rsidRDefault="001A1C4D" w:rsidP="003D5A56">
            <w:r>
              <w:t>Specific supporting evidence:</w:t>
            </w:r>
          </w:p>
        </w:tc>
      </w:tr>
      <w:tr w:rsidR="001A1C4D" w14:paraId="65B14E38" w14:textId="77777777" w:rsidTr="003D5A56">
        <w:trPr>
          <w:trHeight w:val="1790"/>
        </w:trPr>
        <w:tc>
          <w:tcPr>
            <w:tcW w:w="2518" w:type="dxa"/>
          </w:tcPr>
          <w:p w14:paraId="5F374B54" w14:textId="77777777" w:rsidR="001A1C4D" w:rsidRDefault="001A1C4D" w:rsidP="003D5A56">
            <w:pPr>
              <w:rPr>
                <w:i/>
              </w:rPr>
            </w:pPr>
            <w:r w:rsidRPr="00F535BD">
              <w:rPr>
                <w:i/>
              </w:rPr>
              <w:t>Conclusion</w:t>
            </w:r>
          </w:p>
          <w:p w14:paraId="6751C635" w14:textId="77777777" w:rsidR="001A1C4D" w:rsidRDefault="001A1C4D" w:rsidP="003D5A56">
            <w:pPr>
              <w:rPr>
                <w:i/>
              </w:rPr>
            </w:pPr>
          </w:p>
          <w:p w14:paraId="472DC049" w14:textId="77777777" w:rsidR="001A1C4D" w:rsidRPr="00F535BD" w:rsidRDefault="001A1C4D" w:rsidP="003D5A56">
            <w:r>
              <w:t xml:space="preserve">Given what you’ve considered, what do you now </w:t>
            </w:r>
            <w:r w:rsidRPr="00F535BD">
              <w:rPr>
                <w:u w:val="single"/>
              </w:rPr>
              <w:t>conclude</w:t>
            </w:r>
            <w:r>
              <w:t>?</w:t>
            </w:r>
          </w:p>
        </w:tc>
        <w:tc>
          <w:tcPr>
            <w:tcW w:w="8386" w:type="dxa"/>
          </w:tcPr>
          <w:p w14:paraId="413692FA" w14:textId="77777777" w:rsidR="001A1C4D" w:rsidRDefault="001A1C4D" w:rsidP="003D5A56"/>
        </w:tc>
      </w:tr>
    </w:tbl>
    <w:p w14:paraId="7ACB32C9" w14:textId="77777777" w:rsidR="001A1C4D" w:rsidRPr="00136F3F" w:rsidRDefault="001A1C4D" w:rsidP="004C4025">
      <w:pPr>
        <w:rPr>
          <w:b/>
        </w:rPr>
      </w:pPr>
    </w:p>
    <w:p w14:paraId="6CDB0C99" w14:textId="77777777" w:rsidR="004C4025" w:rsidRPr="00545782" w:rsidRDefault="004C4025">
      <w:pPr>
        <w:rPr>
          <w:u w:val="single"/>
          <w:lang w:val="en-CA"/>
        </w:rPr>
      </w:pPr>
    </w:p>
    <w:sectPr w:rsidR="004C4025" w:rsidRPr="00545782" w:rsidSect="005664CF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EDBDE" w14:textId="77777777" w:rsidR="00243D77" w:rsidRDefault="00243D77" w:rsidP="00243D77">
      <w:pPr>
        <w:spacing w:after="0" w:line="240" w:lineRule="auto"/>
      </w:pPr>
      <w:r>
        <w:separator/>
      </w:r>
    </w:p>
  </w:endnote>
  <w:endnote w:type="continuationSeparator" w:id="0">
    <w:p w14:paraId="797EDBDF" w14:textId="77777777" w:rsidR="00243D77" w:rsidRDefault="00243D77" w:rsidP="0024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EDBDC" w14:textId="77777777" w:rsidR="00243D77" w:rsidRDefault="00243D77" w:rsidP="00243D77">
      <w:pPr>
        <w:spacing w:after="0" w:line="240" w:lineRule="auto"/>
      </w:pPr>
      <w:r>
        <w:separator/>
      </w:r>
    </w:p>
  </w:footnote>
  <w:footnote w:type="continuationSeparator" w:id="0">
    <w:p w14:paraId="797EDBDD" w14:textId="77777777" w:rsidR="00243D77" w:rsidRDefault="00243D77" w:rsidP="0024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DBE0" w14:textId="77777777" w:rsidR="00243D77" w:rsidRPr="00243D77" w:rsidRDefault="00243D77">
    <w:pPr>
      <w:pStyle w:val="Header"/>
      <w:rPr>
        <w:lang w:val="en-CA"/>
      </w:rPr>
    </w:pPr>
    <w:r>
      <w:rPr>
        <w:lang w:val="en-CA"/>
      </w:rPr>
      <w:t>Atkinson</w:t>
    </w:r>
    <w:r>
      <w:rPr>
        <w:lang w:val="en-CA"/>
      </w:rPr>
      <w:tab/>
    </w:r>
    <w:r>
      <w:rPr>
        <w:lang w:val="en-CA"/>
      </w:rPr>
      <w:tab/>
      <w:t>English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45C8"/>
    <w:multiLevelType w:val="hybridMultilevel"/>
    <w:tmpl w:val="DF8A3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2675"/>
    <w:multiLevelType w:val="hybridMultilevel"/>
    <w:tmpl w:val="268E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4E8B"/>
    <w:multiLevelType w:val="hybridMultilevel"/>
    <w:tmpl w:val="F4DC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E25"/>
    <w:rsid w:val="000A4A07"/>
    <w:rsid w:val="000E5B71"/>
    <w:rsid w:val="000F5CBA"/>
    <w:rsid w:val="00112867"/>
    <w:rsid w:val="00124BD3"/>
    <w:rsid w:val="00153F52"/>
    <w:rsid w:val="00155264"/>
    <w:rsid w:val="0017025A"/>
    <w:rsid w:val="001A1C4D"/>
    <w:rsid w:val="001F2C6E"/>
    <w:rsid w:val="00243D77"/>
    <w:rsid w:val="002F40E3"/>
    <w:rsid w:val="00393200"/>
    <w:rsid w:val="00407C7F"/>
    <w:rsid w:val="00417AA5"/>
    <w:rsid w:val="00430162"/>
    <w:rsid w:val="004C09E3"/>
    <w:rsid w:val="004C4025"/>
    <w:rsid w:val="00533689"/>
    <w:rsid w:val="00545782"/>
    <w:rsid w:val="005664CF"/>
    <w:rsid w:val="00580DF6"/>
    <w:rsid w:val="005C1E25"/>
    <w:rsid w:val="005C4B50"/>
    <w:rsid w:val="0064241D"/>
    <w:rsid w:val="00681A10"/>
    <w:rsid w:val="006F2187"/>
    <w:rsid w:val="006F49B2"/>
    <w:rsid w:val="006F4D85"/>
    <w:rsid w:val="007147E7"/>
    <w:rsid w:val="007F395C"/>
    <w:rsid w:val="0087541C"/>
    <w:rsid w:val="008E3D38"/>
    <w:rsid w:val="009402E1"/>
    <w:rsid w:val="00975759"/>
    <w:rsid w:val="009A6CD7"/>
    <w:rsid w:val="009A76F8"/>
    <w:rsid w:val="009C28E4"/>
    <w:rsid w:val="009D64A1"/>
    <w:rsid w:val="009E0E8F"/>
    <w:rsid w:val="00CE61A3"/>
    <w:rsid w:val="00D07AD3"/>
    <w:rsid w:val="00DE17B3"/>
    <w:rsid w:val="00EA1D45"/>
    <w:rsid w:val="00EB7FD6"/>
    <w:rsid w:val="00EC217F"/>
    <w:rsid w:val="00EE0DCD"/>
    <w:rsid w:val="00F93864"/>
    <w:rsid w:val="00F95226"/>
    <w:rsid w:val="00FB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DB72"/>
  <w15:chartTrackingRefBased/>
  <w15:docId w15:val="{CCE55E23-1220-4855-86F2-36608452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E25"/>
    <w:pPr>
      <w:ind w:left="720"/>
      <w:contextualSpacing/>
    </w:pPr>
  </w:style>
  <w:style w:type="table" w:styleId="TableGrid">
    <w:name w:val="Table Grid"/>
    <w:basedOn w:val="TableNormal"/>
    <w:uiPriority w:val="39"/>
    <w:rsid w:val="0087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6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D77"/>
  </w:style>
  <w:style w:type="paragraph" w:styleId="Footer">
    <w:name w:val="footer"/>
    <w:basedOn w:val="Normal"/>
    <w:link w:val="FooterChar"/>
    <w:uiPriority w:val="99"/>
    <w:unhideWhenUsed/>
    <w:rsid w:val="00243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D77"/>
  </w:style>
  <w:style w:type="paragraph" w:styleId="BalloonText">
    <w:name w:val="Balloon Text"/>
    <w:basedOn w:val="Normal"/>
    <w:link w:val="BalloonTextChar"/>
    <w:uiPriority w:val="99"/>
    <w:semiHidden/>
    <w:unhideWhenUsed/>
    <w:rsid w:val="00EB7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Atkinson</dc:creator>
  <cp:keywords/>
  <dc:description/>
  <cp:lastModifiedBy>Alison Atkinson</cp:lastModifiedBy>
  <cp:revision>41</cp:revision>
  <cp:lastPrinted>2018-10-30T16:40:00Z</cp:lastPrinted>
  <dcterms:created xsi:type="dcterms:W3CDTF">2017-10-16T18:45:00Z</dcterms:created>
  <dcterms:modified xsi:type="dcterms:W3CDTF">2019-10-03T17:51:00Z</dcterms:modified>
</cp:coreProperties>
</file>